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AB4CE8">
        <w:tblPrEx>
          <w:tblCellMar>
            <w:top w:w="0" w:type="dxa"/>
            <w:bottom w:w="0" w:type="dxa"/>
          </w:tblCellMar>
        </w:tblPrEx>
        <w:trPr>
          <w:tblCellSpacing w:w="60" w:type="dxa"/>
        </w:trPr>
        <w:tc>
          <w:tcPr>
            <w:tcW w:w="1200" w:type="pct"/>
            <w:shd w:val="clear" w:color="auto" w:fill="E7F0F9"/>
          </w:tcPr>
          <w:p w:rsidR="00AB4CE8" w:rsidRDefault="005B1383">
            <w:pPr>
              <w:spacing w:after="0" w:line="240" w:lineRule="auto"/>
            </w:pPr>
            <w:r>
              <w:rPr>
                <w:b/>
              </w:rPr>
              <w:t>RKP broj</w:t>
            </w:r>
          </w:p>
        </w:tc>
        <w:tc>
          <w:tcPr>
            <w:tcW w:w="0" w:type="auto"/>
            <w:shd w:val="clear" w:color="auto" w:fill="E7F0F9"/>
          </w:tcPr>
          <w:p w:rsidR="00AB4CE8" w:rsidRDefault="005B1383">
            <w:pPr>
              <w:spacing w:after="0" w:line="240" w:lineRule="auto"/>
            </w:pPr>
            <w:r>
              <w:t>11620</w:t>
            </w:r>
          </w:p>
        </w:tc>
      </w:tr>
      <w:tr w:rsidR="00AB4CE8">
        <w:tblPrEx>
          <w:tblCellMar>
            <w:top w:w="0" w:type="dxa"/>
            <w:bottom w:w="0" w:type="dxa"/>
          </w:tblCellMar>
        </w:tblPrEx>
        <w:trPr>
          <w:tblCellSpacing w:w="60" w:type="dxa"/>
        </w:trPr>
        <w:tc>
          <w:tcPr>
            <w:tcW w:w="1200" w:type="pct"/>
            <w:shd w:val="clear" w:color="auto" w:fill="E7F0F9"/>
          </w:tcPr>
          <w:p w:rsidR="00AB4CE8" w:rsidRDefault="005B1383">
            <w:pPr>
              <w:spacing w:after="0" w:line="240" w:lineRule="auto"/>
            </w:pPr>
            <w:r>
              <w:rPr>
                <w:b/>
              </w:rPr>
              <w:t>Naziv obveznika</w:t>
            </w:r>
          </w:p>
        </w:tc>
        <w:tc>
          <w:tcPr>
            <w:tcW w:w="0" w:type="auto"/>
            <w:shd w:val="clear" w:color="auto" w:fill="E7F0F9"/>
          </w:tcPr>
          <w:p w:rsidR="00AB4CE8" w:rsidRDefault="005B1383">
            <w:pPr>
              <w:spacing w:after="0" w:line="240" w:lineRule="auto"/>
            </w:pPr>
            <w:r>
              <w:t>Osnovna škola 22. lipnja</w:t>
            </w:r>
          </w:p>
        </w:tc>
      </w:tr>
      <w:tr w:rsidR="00AB4CE8">
        <w:tblPrEx>
          <w:tblCellMar>
            <w:top w:w="0" w:type="dxa"/>
            <w:bottom w:w="0" w:type="dxa"/>
          </w:tblCellMar>
        </w:tblPrEx>
        <w:trPr>
          <w:tblCellSpacing w:w="60" w:type="dxa"/>
        </w:trPr>
        <w:tc>
          <w:tcPr>
            <w:tcW w:w="1200" w:type="pct"/>
            <w:shd w:val="clear" w:color="auto" w:fill="E7F0F9"/>
          </w:tcPr>
          <w:p w:rsidR="00AB4CE8" w:rsidRDefault="005B1383">
            <w:pPr>
              <w:spacing w:after="0" w:line="240" w:lineRule="auto"/>
            </w:pPr>
            <w:r>
              <w:rPr>
                <w:b/>
              </w:rPr>
              <w:t>Razina</w:t>
            </w:r>
          </w:p>
        </w:tc>
        <w:tc>
          <w:tcPr>
            <w:tcW w:w="0" w:type="auto"/>
            <w:shd w:val="clear" w:color="auto" w:fill="E7F0F9"/>
          </w:tcPr>
          <w:p w:rsidR="00AB4CE8" w:rsidRDefault="005B1383">
            <w:pPr>
              <w:spacing w:after="0" w:line="240" w:lineRule="auto"/>
            </w:pPr>
            <w:r>
              <w:t>31</w:t>
            </w:r>
          </w:p>
        </w:tc>
      </w:tr>
    </w:tbl>
    <w:p w:rsidR="00AB4CE8" w:rsidRDefault="005B1383">
      <w:r>
        <w:br/>
      </w:r>
    </w:p>
    <w:p w:rsidR="00AB4CE8" w:rsidRDefault="005B1383">
      <w:pPr>
        <w:spacing w:line="240" w:lineRule="auto"/>
        <w:jc w:val="center"/>
      </w:pPr>
      <w:r>
        <w:rPr>
          <w:b/>
          <w:sz w:val="28"/>
        </w:rPr>
        <w:t>BILJEŠKE UZ FINANCIJSKE IZVJEŠTAJE</w:t>
      </w:r>
    </w:p>
    <w:p w:rsidR="00AB4CE8" w:rsidRDefault="005B1383">
      <w:pPr>
        <w:spacing w:line="240" w:lineRule="auto"/>
        <w:jc w:val="center"/>
      </w:pPr>
      <w:r>
        <w:rPr>
          <w:b/>
          <w:sz w:val="28"/>
        </w:rPr>
        <w:t>ZA RAZDOBLJE</w:t>
      </w:r>
      <w:bookmarkStart w:id="0" w:name="_GoBack"/>
      <w:bookmarkEnd w:id="0"/>
    </w:p>
    <w:p w:rsidR="00AB4CE8" w:rsidRDefault="005B1383">
      <w:pPr>
        <w:spacing w:line="240" w:lineRule="auto"/>
        <w:jc w:val="center"/>
      </w:pPr>
      <w:r>
        <w:rPr>
          <w:b/>
          <w:sz w:val="28"/>
        </w:rPr>
        <w:t>I - VI 2026.</w:t>
      </w:r>
    </w:p>
    <w:p w:rsidR="00AB4CE8" w:rsidRDefault="00AB4CE8"/>
    <w:p w:rsidR="00AB4CE8" w:rsidRDefault="005B1383">
      <w:pPr>
        <w:keepNext/>
        <w:spacing w:line="240" w:lineRule="auto"/>
        <w:jc w:val="center"/>
      </w:pPr>
      <w:r>
        <w:rPr>
          <w:b/>
          <w:sz w:val="28"/>
        </w:rPr>
        <w:t>Izvještaj o prihodima i rashodima, primicima i izdacima</w:t>
      </w:r>
    </w:p>
    <w:p w:rsidR="00AB4CE8" w:rsidRDefault="005B1383">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6</w:t>
            </w:r>
          </w:p>
        </w:tc>
        <w:tc>
          <w:tcPr>
            <w:tcW w:w="3180" w:type="dxa"/>
            <w:tcMar>
              <w:top w:w="0" w:type="dxa"/>
              <w:bottom w:w="0" w:type="dxa"/>
            </w:tcMar>
            <w:vAlign w:val="center"/>
          </w:tcPr>
          <w:p w:rsidR="00AB4CE8" w:rsidRDefault="005B1383">
            <w:pPr>
              <w:keepNext/>
              <w:keepLines/>
              <w:spacing w:after="0" w:line="240" w:lineRule="auto"/>
            </w:pPr>
            <w:r>
              <w:rPr>
                <w:sz w:val="18"/>
              </w:rPr>
              <w:t>PRIHODI POSLOVANJA (šifre 61+62+63+64+65+66+67+68)</w:t>
            </w:r>
          </w:p>
        </w:tc>
        <w:tc>
          <w:tcPr>
            <w:tcW w:w="700" w:type="dxa"/>
            <w:tcMar>
              <w:top w:w="0" w:type="dxa"/>
              <w:bottom w:w="0" w:type="dxa"/>
            </w:tcMar>
            <w:vAlign w:val="center"/>
          </w:tcPr>
          <w:p w:rsidR="00AB4CE8" w:rsidRDefault="005B1383">
            <w:pPr>
              <w:keepNext/>
              <w:keepLines/>
              <w:spacing w:after="0" w:line="240" w:lineRule="auto"/>
            </w:pPr>
            <w:r>
              <w:rPr>
                <w:sz w:val="18"/>
              </w:rPr>
              <w:t>6</w:t>
            </w:r>
          </w:p>
        </w:tc>
        <w:tc>
          <w:tcPr>
            <w:tcW w:w="1860" w:type="dxa"/>
            <w:tcMar>
              <w:top w:w="0" w:type="dxa"/>
              <w:bottom w:w="0" w:type="dxa"/>
            </w:tcMar>
            <w:vAlign w:val="center"/>
          </w:tcPr>
          <w:p w:rsidR="00AB4CE8" w:rsidRDefault="005B1383">
            <w:pPr>
              <w:keepNext/>
              <w:keepLines/>
              <w:spacing w:after="0" w:line="240" w:lineRule="auto"/>
              <w:jc w:val="right"/>
            </w:pPr>
            <w:r>
              <w:rPr>
                <w:sz w:val="18"/>
              </w:rPr>
              <w:t>1.338.717,91</w:t>
            </w:r>
          </w:p>
        </w:tc>
        <w:tc>
          <w:tcPr>
            <w:tcW w:w="1860" w:type="dxa"/>
            <w:tcMar>
              <w:top w:w="0" w:type="dxa"/>
              <w:bottom w:w="0" w:type="dxa"/>
            </w:tcMar>
            <w:vAlign w:val="center"/>
          </w:tcPr>
          <w:p w:rsidR="00AB4CE8" w:rsidRDefault="005B1383">
            <w:pPr>
              <w:keepNext/>
              <w:keepLines/>
              <w:spacing w:after="0" w:line="240" w:lineRule="auto"/>
              <w:jc w:val="right"/>
            </w:pPr>
            <w:r>
              <w:rPr>
                <w:sz w:val="18"/>
              </w:rPr>
              <w:t>1.416.345,56</w:t>
            </w:r>
          </w:p>
        </w:tc>
        <w:tc>
          <w:tcPr>
            <w:tcW w:w="700" w:type="dxa"/>
            <w:tcMar>
              <w:top w:w="0" w:type="dxa"/>
              <w:bottom w:w="0" w:type="dxa"/>
            </w:tcMar>
            <w:vAlign w:val="center"/>
          </w:tcPr>
          <w:p w:rsidR="00AB4CE8" w:rsidRDefault="005B1383">
            <w:pPr>
              <w:keepNext/>
              <w:keepLines/>
              <w:spacing w:after="0" w:line="240" w:lineRule="auto"/>
              <w:jc w:val="right"/>
            </w:pPr>
            <w:r>
              <w:rPr>
                <w:sz w:val="18"/>
              </w:rPr>
              <w:t>105,8</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3</w:t>
            </w:r>
          </w:p>
        </w:tc>
        <w:tc>
          <w:tcPr>
            <w:tcW w:w="3180" w:type="dxa"/>
            <w:tcMar>
              <w:top w:w="0" w:type="dxa"/>
              <w:bottom w:w="0" w:type="dxa"/>
            </w:tcMar>
            <w:vAlign w:val="center"/>
          </w:tcPr>
          <w:p w:rsidR="00AB4CE8" w:rsidRDefault="005B1383">
            <w:pPr>
              <w:keepNext/>
              <w:keepLines/>
              <w:spacing w:after="0" w:line="240" w:lineRule="auto"/>
            </w:pPr>
            <w:r>
              <w:rPr>
                <w:sz w:val="18"/>
              </w:rPr>
              <w:t>RASHODI POSLOVANJA (šifre 31+32+34+35+36+37+38)</w:t>
            </w:r>
          </w:p>
        </w:tc>
        <w:tc>
          <w:tcPr>
            <w:tcW w:w="700" w:type="dxa"/>
            <w:tcMar>
              <w:top w:w="0" w:type="dxa"/>
              <w:bottom w:w="0" w:type="dxa"/>
            </w:tcMar>
            <w:vAlign w:val="center"/>
          </w:tcPr>
          <w:p w:rsidR="00AB4CE8" w:rsidRDefault="005B1383">
            <w:pPr>
              <w:keepNext/>
              <w:keepLines/>
              <w:spacing w:after="0" w:line="240" w:lineRule="auto"/>
            </w:pPr>
            <w:r>
              <w:rPr>
                <w:sz w:val="18"/>
              </w:rPr>
              <w:t>3</w:t>
            </w:r>
          </w:p>
        </w:tc>
        <w:tc>
          <w:tcPr>
            <w:tcW w:w="1860" w:type="dxa"/>
            <w:tcMar>
              <w:top w:w="0" w:type="dxa"/>
              <w:bottom w:w="0" w:type="dxa"/>
            </w:tcMar>
            <w:vAlign w:val="center"/>
          </w:tcPr>
          <w:p w:rsidR="00AB4CE8" w:rsidRDefault="005B1383">
            <w:pPr>
              <w:keepNext/>
              <w:keepLines/>
              <w:spacing w:after="0" w:line="240" w:lineRule="auto"/>
              <w:jc w:val="right"/>
            </w:pPr>
            <w:r>
              <w:rPr>
                <w:sz w:val="18"/>
              </w:rPr>
              <w:t>1.505.203,52</w:t>
            </w:r>
          </w:p>
        </w:tc>
        <w:tc>
          <w:tcPr>
            <w:tcW w:w="1860" w:type="dxa"/>
            <w:tcMar>
              <w:top w:w="0" w:type="dxa"/>
              <w:bottom w:w="0" w:type="dxa"/>
            </w:tcMar>
            <w:vAlign w:val="center"/>
          </w:tcPr>
          <w:p w:rsidR="00AB4CE8" w:rsidRDefault="005B1383">
            <w:pPr>
              <w:keepNext/>
              <w:keepLines/>
              <w:spacing w:after="0" w:line="240" w:lineRule="auto"/>
              <w:jc w:val="right"/>
            </w:pPr>
            <w:r>
              <w:rPr>
                <w:sz w:val="18"/>
              </w:rPr>
              <w:t>1.397.525,53</w:t>
            </w:r>
          </w:p>
        </w:tc>
        <w:tc>
          <w:tcPr>
            <w:tcW w:w="700" w:type="dxa"/>
            <w:tcMar>
              <w:top w:w="0" w:type="dxa"/>
              <w:bottom w:w="0" w:type="dxa"/>
            </w:tcMar>
            <w:vAlign w:val="center"/>
          </w:tcPr>
          <w:p w:rsidR="00AB4CE8" w:rsidRDefault="005B1383">
            <w:pPr>
              <w:keepNext/>
              <w:keepLines/>
              <w:spacing w:after="0" w:line="240" w:lineRule="auto"/>
              <w:jc w:val="right"/>
            </w:pPr>
            <w:r>
              <w:rPr>
                <w:sz w:val="18"/>
              </w:rPr>
              <w:t>92,8</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AB4CE8">
            <w:pPr>
              <w:keepNext/>
              <w:keepLines/>
              <w:spacing w:after="0" w:line="240" w:lineRule="auto"/>
            </w:pPr>
          </w:p>
        </w:tc>
        <w:tc>
          <w:tcPr>
            <w:tcW w:w="3180" w:type="dxa"/>
            <w:tcMar>
              <w:top w:w="0" w:type="dxa"/>
              <w:bottom w:w="0" w:type="dxa"/>
            </w:tcMar>
            <w:vAlign w:val="center"/>
          </w:tcPr>
          <w:p w:rsidR="00AB4CE8" w:rsidRDefault="005B1383">
            <w:pPr>
              <w:keepNext/>
              <w:keepLines/>
              <w:spacing w:after="0" w:line="240" w:lineRule="auto"/>
            </w:pPr>
            <w:r>
              <w:rPr>
                <w:b/>
                <w:sz w:val="18"/>
              </w:rPr>
              <w:t>VIŠAK PRIHODA POSLOVANJA (šifre 6-Z005)</w:t>
            </w:r>
          </w:p>
        </w:tc>
        <w:tc>
          <w:tcPr>
            <w:tcW w:w="700" w:type="dxa"/>
            <w:tcMar>
              <w:top w:w="0" w:type="dxa"/>
              <w:bottom w:w="0" w:type="dxa"/>
            </w:tcMar>
            <w:vAlign w:val="center"/>
          </w:tcPr>
          <w:p w:rsidR="00AB4CE8" w:rsidRDefault="005B1383">
            <w:pPr>
              <w:keepNext/>
              <w:keepLines/>
              <w:spacing w:after="0" w:line="240" w:lineRule="auto"/>
            </w:pPr>
            <w:r>
              <w:rPr>
                <w:b/>
                <w:sz w:val="18"/>
              </w:rPr>
              <w:t>X001</w:t>
            </w:r>
          </w:p>
        </w:tc>
        <w:tc>
          <w:tcPr>
            <w:tcW w:w="1860" w:type="dxa"/>
            <w:tcMar>
              <w:top w:w="0" w:type="dxa"/>
              <w:bottom w:w="0" w:type="dxa"/>
            </w:tcMar>
            <w:vAlign w:val="center"/>
          </w:tcPr>
          <w:p w:rsidR="00AB4CE8" w:rsidRDefault="005B1383">
            <w:pPr>
              <w:keepNext/>
              <w:keepLines/>
              <w:spacing w:after="0" w:line="240" w:lineRule="auto"/>
              <w:jc w:val="right"/>
            </w:pPr>
            <w:r>
              <w:rPr>
                <w:b/>
                <w:sz w:val="18"/>
              </w:rPr>
              <w:t>0,00</w:t>
            </w:r>
          </w:p>
        </w:tc>
        <w:tc>
          <w:tcPr>
            <w:tcW w:w="1860" w:type="dxa"/>
            <w:tcMar>
              <w:top w:w="0" w:type="dxa"/>
              <w:bottom w:w="0" w:type="dxa"/>
            </w:tcMar>
            <w:vAlign w:val="center"/>
          </w:tcPr>
          <w:p w:rsidR="00AB4CE8" w:rsidRDefault="005B1383">
            <w:pPr>
              <w:keepNext/>
              <w:keepLines/>
              <w:spacing w:after="0" w:line="240" w:lineRule="auto"/>
              <w:jc w:val="right"/>
            </w:pPr>
            <w:r>
              <w:rPr>
                <w:b/>
                <w:sz w:val="18"/>
              </w:rPr>
              <w:t>18.820,03</w:t>
            </w:r>
          </w:p>
        </w:tc>
        <w:tc>
          <w:tcPr>
            <w:tcW w:w="700" w:type="dxa"/>
            <w:tcMar>
              <w:top w:w="0" w:type="dxa"/>
              <w:bottom w:w="0" w:type="dxa"/>
            </w:tcMar>
            <w:vAlign w:val="center"/>
          </w:tcPr>
          <w:p w:rsidR="00AB4CE8" w:rsidRDefault="005B1383">
            <w:pPr>
              <w:keepNext/>
              <w:keepLines/>
              <w:spacing w:after="0" w:line="240" w:lineRule="auto"/>
              <w:jc w:val="right"/>
            </w:pPr>
            <w:r>
              <w:rPr>
                <w:b/>
                <w:sz w:val="18"/>
              </w:rPr>
              <w:t>-</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7</w:t>
            </w:r>
          </w:p>
        </w:tc>
        <w:tc>
          <w:tcPr>
            <w:tcW w:w="3180" w:type="dxa"/>
            <w:tcMar>
              <w:top w:w="0" w:type="dxa"/>
              <w:bottom w:w="0" w:type="dxa"/>
            </w:tcMar>
            <w:vAlign w:val="center"/>
          </w:tcPr>
          <w:p w:rsidR="00AB4CE8" w:rsidRDefault="005B1383">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AB4CE8" w:rsidRDefault="005B1383">
            <w:pPr>
              <w:keepNext/>
              <w:keepLines/>
              <w:spacing w:after="0" w:line="240" w:lineRule="auto"/>
            </w:pPr>
            <w:r>
              <w:rPr>
                <w:sz w:val="18"/>
              </w:rPr>
              <w:t>7</w:t>
            </w:r>
          </w:p>
        </w:tc>
        <w:tc>
          <w:tcPr>
            <w:tcW w:w="1860" w:type="dxa"/>
            <w:tcMar>
              <w:top w:w="0" w:type="dxa"/>
              <w:bottom w:w="0" w:type="dxa"/>
            </w:tcMar>
            <w:vAlign w:val="center"/>
          </w:tcPr>
          <w:p w:rsidR="00AB4CE8" w:rsidRDefault="005B1383">
            <w:pPr>
              <w:keepNext/>
              <w:keepLines/>
              <w:spacing w:after="0" w:line="240" w:lineRule="auto"/>
              <w:jc w:val="right"/>
            </w:pPr>
            <w:r>
              <w:rPr>
                <w:sz w:val="18"/>
              </w:rPr>
              <w:t>0,00</w:t>
            </w:r>
          </w:p>
        </w:tc>
        <w:tc>
          <w:tcPr>
            <w:tcW w:w="1860" w:type="dxa"/>
            <w:tcMar>
              <w:top w:w="0" w:type="dxa"/>
              <w:bottom w:w="0" w:type="dxa"/>
            </w:tcMar>
            <w:vAlign w:val="center"/>
          </w:tcPr>
          <w:p w:rsidR="00AB4CE8" w:rsidRDefault="005B1383">
            <w:pPr>
              <w:keepNext/>
              <w:keepLines/>
              <w:spacing w:after="0" w:line="240" w:lineRule="auto"/>
              <w:jc w:val="right"/>
            </w:pPr>
            <w:r>
              <w:rPr>
                <w:sz w:val="18"/>
              </w:rPr>
              <w:t>0,00</w:t>
            </w:r>
          </w:p>
        </w:tc>
        <w:tc>
          <w:tcPr>
            <w:tcW w:w="700" w:type="dxa"/>
            <w:tcMar>
              <w:top w:w="0" w:type="dxa"/>
              <w:bottom w:w="0" w:type="dxa"/>
            </w:tcMar>
            <w:vAlign w:val="center"/>
          </w:tcPr>
          <w:p w:rsidR="00AB4CE8" w:rsidRDefault="005B1383">
            <w:pPr>
              <w:keepNext/>
              <w:keepLines/>
              <w:spacing w:after="0" w:line="240" w:lineRule="auto"/>
              <w:jc w:val="right"/>
            </w:pPr>
            <w:r>
              <w:rPr>
                <w:sz w:val="18"/>
              </w:rPr>
              <w:t>-</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4</w:t>
            </w:r>
          </w:p>
        </w:tc>
        <w:tc>
          <w:tcPr>
            <w:tcW w:w="3180" w:type="dxa"/>
            <w:tcMar>
              <w:top w:w="0" w:type="dxa"/>
              <w:bottom w:w="0" w:type="dxa"/>
            </w:tcMar>
            <w:vAlign w:val="center"/>
          </w:tcPr>
          <w:p w:rsidR="00AB4CE8" w:rsidRDefault="005B1383">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AB4CE8" w:rsidRDefault="005B1383">
            <w:pPr>
              <w:keepNext/>
              <w:keepLines/>
              <w:spacing w:after="0" w:line="240" w:lineRule="auto"/>
            </w:pPr>
            <w:r>
              <w:rPr>
                <w:sz w:val="18"/>
              </w:rPr>
              <w:t>4</w:t>
            </w:r>
          </w:p>
        </w:tc>
        <w:tc>
          <w:tcPr>
            <w:tcW w:w="1860" w:type="dxa"/>
            <w:tcMar>
              <w:top w:w="0" w:type="dxa"/>
              <w:bottom w:w="0" w:type="dxa"/>
            </w:tcMar>
            <w:vAlign w:val="center"/>
          </w:tcPr>
          <w:p w:rsidR="00AB4CE8" w:rsidRDefault="005B1383">
            <w:pPr>
              <w:keepNext/>
              <w:keepLines/>
              <w:spacing w:after="0" w:line="240" w:lineRule="auto"/>
              <w:jc w:val="right"/>
            </w:pPr>
            <w:r>
              <w:rPr>
                <w:sz w:val="18"/>
              </w:rPr>
              <w:t>10.126,50</w:t>
            </w:r>
          </w:p>
        </w:tc>
        <w:tc>
          <w:tcPr>
            <w:tcW w:w="1860" w:type="dxa"/>
            <w:tcMar>
              <w:top w:w="0" w:type="dxa"/>
              <w:bottom w:w="0" w:type="dxa"/>
            </w:tcMar>
            <w:vAlign w:val="center"/>
          </w:tcPr>
          <w:p w:rsidR="00AB4CE8" w:rsidRDefault="005B1383">
            <w:pPr>
              <w:keepNext/>
              <w:keepLines/>
              <w:spacing w:after="0" w:line="240" w:lineRule="auto"/>
              <w:jc w:val="right"/>
            </w:pPr>
            <w:r>
              <w:rPr>
                <w:sz w:val="18"/>
              </w:rPr>
              <w:t>9.865,80</w:t>
            </w:r>
          </w:p>
        </w:tc>
        <w:tc>
          <w:tcPr>
            <w:tcW w:w="700" w:type="dxa"/>
            <w:tcMar>
              <w:top w:w="0" w:type="dxa"/>
              <w:bottom w:w="0" w:type="dxa"/>
            </w:tcMar>
            <w:vAlign w:val="center"/>
          </w:tcPr>
          <w:p w:rsidR="00AB4CE8" w:rsidRDefault="005B1383">
            <w:pPr>
              <w:keepNext/>
              <w:keepLines/>
              <w:spacing w:after="0" w:line="240" w:lineRule="auto"/>
              <w:jc w:val="right"/>
            </w:pPr>
            <w:r>
              <w:rPr>
                <w:sz w:val="18"/>
              </w:rPr>
              <w:t>97,4</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AB4CE8">
            <w:pPr>
              <w:keepNext/>
              <w:keepLines/>
              <w:spacing w:after="0" w:line="240" w:lineRule="auto"/>
            </w:pPr>
          </w:p>
        </w:tc>
        <w:tc>
          <w:tcPr>
            <w:tcW w:w="3180" w:type="dxa"/>
            <w:tcMar>
              <w:top w:w="0" w:type="dxa"/>
              <w:bottom w:w="0" w:type="dxa"/>
            </w:tcMar>
            <w:vAlign w:val="center"/>
          </w:tcPr>
          <w:p w:rsidR="00AB4CE8" w:rsidRDefault="005B1383">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AB4CE8" w:rsidRDefault="005B1383">
            <w:pPr>
              <w:keepNext/>
              <w:keepLines/>
              <w:spacing w:after="0" w:line="240" w:lineRule="auto"/>
            </w:pPr>
            <w:r>
              <w:rPr>
                <w:b/>
                <w:sz w:val="18"/>
              </w:rPr>
              <w:t>Y002</w:t>
            </w:r>
          </w:p>
        </w:tc>
        <w:tc>
          <w:tcPr>
            <w:tcW w:w="1860" w:type="dxa"/>
            <w:tcMar>
              <w:top w:w="0" w:type="dxa"/>
              <w:bottom w:w="0" w:type="dxa"/>
            </w:tcMar>
            <w:vAlign w:val="center"/>
          </w:tcPr>
          <w:p w:rsidR="00AB4CE8" w:rsidRDefault="005B1383">
            <w:pPr>
              <w:keepNext/>
              <w:keepLines/>
              <w:spacing w:after="0" w:line="240" w:lineRule="auto"/>
              <w:jc w:val="right"/>
            </w:pPr>
            <w:r>
              <w:rPr>
                <w:b/>
                <w:sz w:val="18"/>
              </w:rPr>
              <w:t>10.126,50</w:t>
            </w:r>
          </w:p>
        </w:tc>
        <w:tc>
          <w:tcPr>
            <w:tcW w:w="1860" w:type="dxa"/>
            <w:tcMar>
              <w:top w:w="0" w:type="dxa"/>
              <w:bottom w:w="0" w:type="dxa"/>
            </w:tcMar>
            <w:vAlign w:val="center"/>
          </w:tcPr>
          <w:p w:rsidR="00AB4CE8" w:rsidRDefault="005B1383">
            <w:pPr>
              <w:keepNext/>
              <w:keepLines/>
              <w:spacing w:after="0" w:line="240" w:lineRule="auto"/>
              <w:jc w:val="right"/>
            </w:pPr>
            <w:r>
              <w:rPr>
                <w:b/>
                <w:sz w:val="18"/>
              </w:rPr>
              <w:t>9.865,80</w:t>
            </w:r>
          </w:p>
        </w:tc>
        <w:tc>
          <w:tcPr>
            <w:tcW w:w="700" w:type="dxa"/>
            <w:tcMar>
              <w:top w:w="0" w:type="dxa"/>
              <w:bottom w:w="0" w:type="dxa"/>
            </w:tcMar>
            <w:vAlign w:val="center"/>
          </w:tcPr>
          <w:p w:rsidR="00AB4CE8" w:rsidRDefault="005B1383">
            <w:pPr>
              <w:keepNext/>
              <w:keepLines/>
              <w:spacing w:after="0" w:line="240" w:lineRule="auto"/>
              <w:jc w:val="right"/>
            </w:pPr>
            <w:r>
              <w:rPr>
                <w:b/>
                <w:sz w:val="18"/>
              </w:rPr>
              <w:t>97,4</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8</w:t>
            </w:r>
          </w:p>
        </w:tc>
        <w:tc>
          <w:tcPr>
            <w:tcW w:w="3180" w:type="dxa"/>
            <w:tcMar>
              <w:top w:w="0" w:type="dxa"/>
              <w:bottom w:w="0" w:type="dxa"/>
            </w:tcMar>
            <w:vAlign w:val="center"/>
          </w:tcPr>
          <w:p w:rsidR="00AB4CE8" w:rsidRDefault="005B1383">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AB4CE8" w:rsidRDefault="005B1383">
            <w:pPr>
              <w:keepNext/>
              <w:keepLines/>
              <w:spacing w:after="0" w:line="240" w:lineRule="auto"/>
            </w:pPr>
            <w:r>
              <w:rPr>
                <w:sz w:val="18"/>
              </w:rPr>
              <w:t>8</w:t>
            </w:r>
          </w:p>
        </w:tc>
        <w:tc>
          <w:tcPr>
            <w:tcW w:w="1860" w:type="dxa"/>
            <w:tcMar>
              <w:top w:w="0" w:type="dxa"/>
              <w:bottom w:w="0" w:type="dxa"/>
            </w:tcMar>
            <w:vAlign w:val="center"/>
          </w:tcPr>
          <w:p w:rsidR="00AB4CE8" w:rsidRDefault="005B1383">
            <w:pPr>
              <w:keepNext/>
              <w:keepLines/>
              <w:spacing w:after="0" w:line="240" w:lineRule="auto"/>
              <w:jc w:val="right"/>
            </w:pPr>
            <w:r>
              <w:rPr>
                <w:sz w:val="18"/>
              </w:rPr>
              <w:t>0,00</w:t>
            </w:r>
          </w:p>
        </w:tc>
        <w:tc>
          <w:tcPr>
            <w:tcW w:w="1860" w:type="dxa"/>
            <w:tcMar>
              <w:top w:w="0" w:type="dxa"/>
              <w:bottom w:w="0" w:type="dxa"/>
            </w:tcMar>
            <w:vAlign w:val="center"/>
          </w:tcPr>
          <w:p w:rsidR="00AB4CE8" w:rsidRDefault="005B1383">
            <w:pPr>
              <w:keepNext/>
              <w:keepLines/>
              <w:spacing w:after="0" w:line="240" w:lineRule="auto"/>
              <w:jc w:val="right"/>
            </w:pPr>
            <w:r>
              <w:rPr>
                <w:sz w:val="18"/>
              </w:rPr>
              <w:t>0,00</w:t>
            </w:r>
          </w:p>
        </w:tc>
        <w:tc>
          <w:tcPr>
            <w:tcW w:w="700" w:type="dxa"/>
            <w:tcMar>
              <w:top w:w="0" w:type="dxa"/>
              <w:bottom w:w="0" w:type="dxa"/>
            </w:tcMar>
            <w:vAlign w:val="center"/>
          </w:tcPr>
          <w:p w:rsidR="00AB4CE8" w:rsidRDefault="005B1383">
            <w:pPr>
              <w:keepNext/>
              <w:keepLines/>
              <w:spacing w:after="0" w:line="240" w:lineRule="auto"/>
              <w:jc w:val="right"/>
            </w:pPr>
            <w:r>
              <w:rPr>
                <w:sz w:val="18"/>
              </w:rPr>
              <w:t>-</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5</w:t>
            </w:r>
          </w:p>
        </w:tc>
        <w:tc>
          <w:tcPr>
            <w:tcW w:w="3180" w:type="dxa"/>
            <w:tcMar>
              <w:top w:w="0" w:type="dxa"/>
              <w:bottom w:w="0" w:type="dxa"/>
            </w:tcMar>
            <w:vAlign w:val="center"/>
          </w:tcPr>
          <w:p w:rsidR="00AB4CE8" w:rsidRDefault="005B1383">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AB4CE8" w:rsidRDefault="005B1383">
            <w:pPr>
              <w:keepNext/>
              <w:keepLines/>
              <w:spacing w:after="0" w:line="240" w:lineRule="auto"/>
            </w:pPr>
            <w:r>
              <w:rPr>
                <w:sz w:val="18"/>
              </w:rPr>
              <w:t>5</w:t>
            </w:r>
          </w:p>
        </w:tc>
        <w:tc>
          <w:tcPr>
            <w:tcW w:w="1860" w:type="dxa"/>
            <w:tcMar>
              <w:top w:w="0" w:type="dxa"/>
              <w:bottom w:w="0" w:type="dxa"/>
            </w:tcMar>
            <w:vAlign w:val="center"/>
          </w:tcPr>
          <w:p w:rsidR="00AB4CE8" w:rsidRDefault="005B1383">
            <w:pPr>
              <w:keepNext/>
              <w:keepLines/>
              <w:spacing w:after="0" w:line="240" w:lineRule="auto"/>
              <w:jc w:val="right"/>
            </w:pPr>
            <w:r>
              <w:rPr>
                <w:sz w:val="18"/>
              </w:rPr>
              <w:t>0,00</w:t>
            </w:r>
          </w:p>
        </w:tc>
        <w:tc>
          <w:tcPr>
            <w:tcW w:w="1860" w:type="dxa"/>
            <w:tcMar>
              <w:top w:w="0" w:type="dxa"/>
              <w:bottom w:w="0" w:type="dxa"/>
            </w:tcMar>
            <w:vAlign w:val="center"/>
          </w:tcPr>
          <w:p w:rsidR="00AB4CE8" w:rsidRDefault="005B1383">
            <w:pPr>
              <w:keepNext/>
              <w:keepLines/>
              <w:spacing w:after="0" w:line="240" w:lineRule="auto"/>
              <w:jc w:val="right"/>
            </w:pPr>
            <w:r>
              <w:rPr>
                <w:sz w:val="18"/>
              </w:rPr>
              <w:t>0,00</w:t>
            </w:r>
          </w:p>
        </w:tc>
        <w:tc>
          <w:tcPr>
            <w:tcW w:w="700" w:type="dxa"/>
            <w:tcMar>
              <w:top w:w="0" w:type="dxa"/>
              <w:bottom w:w="0" w:type="dxa"/>
            </w:tcMar>
            <w:vAlign w:val="center"/>
          </w:tcPr>
          <w:p w:rsidR="00AB4CE8" w:rsidRDefault="005B1383">
            <w:pPr>
              <w:keepNext/>
              <w:keepLines/>
              <w:spacing w:after="0" w:line="240" w:lineRule="auto"/>
              <w:jc w:val="right"/>
            </w:pPr>
            <w:r>
              <w:rPr>
                <w:sz w:val="18"/>
              </w:rPr>
              <w:t>-</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AB4CE8">
            <w:pPr>
              <w:keepNext/>
              <w:keepLines/>
              <w:spacing w:after="0" w:line="240" w:lineRule="auto"/>
            </w:pPr>
          </w:p>
        </w:tc>
        <w:tc>
          <w:tcPr>
            <w:tcW w:w="3180" w:type="dxa"/>
            <w:tcMar>
              <w:top w:w="0" w:type="dxa"/>
              <w:bottom w:w="0" w:type="dxa"/>
            </w:tcMar>
            <w:vAlign w:val="center"/>
          </w:tcPr>
          <w:p w:rsidR="00AB4CE8" w:rsidRDefault="005B1383">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AB4CE8" w:rsidRDefault="005B1383">
            <w:pPr>
              <w:keepNext/>
              <w:keepLines/>
              <w:spacing w:after="0" w:line="240" w:lineRule="auto"/>
            </w:pPr>
            <w:r>
              <w:rPr>
                <w:b/>
                <w:sz w:val="18"/>
              </w:rPr>
              <w:t>X003, Y003</w:t>
            </w:r>
          </w:p>
        </w:tc>
        <w:tc>
          <w:tcPr>
            <w:tcW w:w="1860" w:type="dxa"/>
            <w:tcMar>
              <w:top w:w="0" w:type="dxa"/>
              <w:bottom w:w="0" w:type="dxa"/>
            </w:tcMar>
            <w:vAlign w:val="center"/>
          </w:tcPr>
          <w:p w:rsidR="00AB4CE8" w:rsidRDefault="005B1383">
            <w:pPr>
              <w:keepNext/>
              <w:keepLines/>
              <w:spacing w:after="0" w:line="240" w:lineRule="auto"/>
              <w:jc w:val="right"/>
            </w:pPr>
            <w:r>
              <w:rPr>
                <w:b/>
                <w:sz w:val="18"/>
              </w:rPr>
              <w:t>0,00</w:t>
            </w:r>
          </w:p>
        </w:tc>
        <w:tc>
          <w:tcPr>
            <w:tcW w:w="1860" w:type="dxa"/>
            <w:tcMar>
              <w:top w:w="0" w:type="dxa"/>
              <w:bottom w:w="0" w:type="dxa"/>
            </w:tcMar>
            <w:vAlign w:val="center"/>
          </w:tcPr>
          <w:p w:rsidR="00AB4CE8" w:rsidRDefault="005B1383">
            <w:pPr>
              <w:keepNext/>
              <w:keepLines/>
              <w:spacing w:after="0" w:line="240" w:lineRule="auto"/>
              <w:jc w:val="right"/>
            </w:pPr>
            <w:r>
              <w:rPr>
                <w:b/>
                <w:sz w:val="18"/>
              </w:rPr>
              <w:t>0,00</w:t>
            </w:r>
          </w:p>
        </w:tc>
        <w:tc>
          <w:tcPr>
            <w:tcW w:w="700" w:type="dxa"/>
            <w:tcMar>
              <w:top w:w="0" w:type="dxa"/>
              <w:bottom w:w="0" w:type="dxa"/>
            </w:tcMar>
            <w:vAlign w:val="center"/>
          </w:tcPr>
          <w:p w:rsidR="00AB4CE8" w:rsidRDefault="005B1383">
            <w:pPr>
              <w:keepNext/>
              <w:keepLines/>
              <w:spacing w:after="0" w:line="240" w:lineRule="auto"/>
              <w:jc w:val="right"/>
            </w:pPr>
            <w:r>
              <w:rPr>
                <w:b/>
                <w:sz w:val="18"/>
              </w:rPr>
              <w:t>-</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AB4CE8">
            <w:pPr>
              <w:keepNext/>
              <w:keepLines/>
              <w:spacing w:after="0" w:line="240" w:lineRule="auto"/>
            </w:pPr>
          </w:p>
        </w:tc>
        <w:tc>
          <w:tcPr>
            <w:tcW w:w="3180" w:type="dxa"/>
            <w:tcMar>
              <w:top w:w="0" w:type="dxa"/>
              <w:bottom w:w="0" w:type="dxa"/>
            </w:tcMar>
            <w:vAlign w:val="center"/>
          </w:tcPr>
          <w:p w:rsidR="00AB4CE8" w:rsidRDefault="005B1383">
            <w:pPr>
              <w:keepNext/>
              <w:keepLines/>
              <w:spacing w:after="0" w:line="240" w:lineRule="auto"/>
            </w:pPr>
            <w:r>
              <w:rPr>
                <w:b/>
                <w:sz w:val="18"/>
              </w:rPr>
              <w:t>VIŠAK PRIHODA I PRIMITAKA (šifre X678-Y345)</w:t>
            </w:r>
          </w:p>
        </w:tc>
        <w:tc>
          <w:tcPr>
            <w:tcW w:w="700" w:type="dxa"/>
            <w:tcMar>
              <w:top w:w="0" w:type="dxa"/>
              <w:bottom w:w="0" w:type="dxa"/>
            </w:tcMar>
            <w:vAlign w:val="center"/>
          </w:tcPr>
          <w:p w:rsidR="00AB4CE8" w:rsidRDefault="005B1383">
            <w:pPr>
              <w:keepNext/>
              <w:keepLines/>
              <w:spacing w:after="0" w:line="240" w:lineRule="auto"/>
            </w:pPr>
            <w:r>
              <w:rPr>
                <w:b/>
                <w:sz w:val="18"/>
              </w:rPr>
              <w:t>X005</w:t>
            </w:r>
          </w:p>
        </w:tc>
        <w:tc>
          <w:tcPr>
            <w:tcW w:w="1860" w:type="dxa"/>
            <w:tcMar>
              <w:top w:w="0" w:type="dxa"/>
              <w:bottom w:w="0" w:type="dxa"/>
            </w:tcMar>
            <w:vAlign w:val="center"/>
          </w:tcPr>
          <w:p w:rsidR="00AB4CE8" w:rsidRDefault="005B1383">
            <w:pPr>
              <w:keepNext/>
              <w:keepLines/>
              <w:spacing w:after="0" w:line="240" w:lineRule="auto"/>
              <w:jc w:val="right"/>
            </w:pPr>
            <w:r>
              <w:rPr>
                <w:b/>
                <w:sz w:val="18"/>
              </w:rPr>
              <w:t>0,00</w:t>
            </w:r>
          </w:p>
        </w:tc>
        <w:tc>
          <w:tcPr>
            <w:tcW w:w="1860" w:type="dxa"/>
            <w:tcMar>
              <w:top w:w="0" w:type="dxa"/>
              <w:bottom w:w="0" w:type="dxa"/>
            </w:tcMar>
            <w:vAlign w:val="center"/>
          </w:tcPr>
          <w:p w:rsidR="00AB4CE8" w:rsidRDefault="005B1383">
            <w:pPr>
              <w:keepNext/>
              <w:keepLines/>
              <w:spacing w:after="0" w:line="240" w:lineRule="auto"/>
              <w:jc w:val="right"/>
            </w:pPr>
            <w:r>
              <w:rPr>
                <w:b/>
                <w:sz w:val="18"/>
              </w:rPr>
              <w:t>8.954,23</w:t>
            </w:r>
          </w:p>
        </w:tc>
        <w:tc>
          <w:tcPr>
            <w:tcW w:w="700" w:type="dxa"/>
            <w:tcMar>
              <w:top w:w="0" w:type="dxa"/>
              <w:bottom w:w="0" w:type="dxa"/>
            </w:tcMar>
            <w:vAlign w:val="center"/>
          </w:tcPr>
          <w:p w:rsidR="00AB4CE8" w:rsidRDefault="005B1383">
            <w:pPr>
              <w:keepNext/>
              <w:keepLines/>
              <w:spacing w:after="0" w:line="240" w:lineRule="auto"/>
              <w:jc w:val="right"/>
            </w:pPr>
            <w:r>
              <w:rPr>
                <w:b/>
                <w:sz w:val="18"/>
              </w:rPr>
              <w:t>-</w:t>
            </w:r>
          </w:p>
        </w:tc>
      </w:tr>
    </w:tbl>
    <w:p w:rsidR="00AB4CE8" w:rsidRDefault="00AB4CE8">
      <w:pPr>
        <w:spacing w:after="0"/>
      </w:pPr>
    </w:p>
    <w:p w:rsidR="00AB4CE8" w:rsidRDefault="005B1383" w:rsidP="005B1383">
      <w:pPr>
        <w:jc w:val="both"/>
      </w:pPr>
      <w:r>
        <w:t>Osnovna škola 22. lipnja, Sisak je u promatranom razdoblju ostvarila višak prihoda i primitaka u iznosu od 8.954,23 eura. Od navedenog iznosa, 18.820,03 eura se odnosi na višak prihoda poslovanja, a 9.865,80 eura ostvareno je kao manjak prihoda od nefinanc</w:t>
      </w:r>
      <w:r>
        <w:t>ijske imovine. Navedeni višak prihoda poslovanja i manjak prihoda od nefinancijske imovine evidentirani u promatranom razdoblju najvećim dijelom su posljedica vremenske neusklađenosti priznavanja rashoda i prihoda. Naime, rashod je knjižen u trenutku nasta</w:t>
      </w:r>
      <w:r>
        <w:t xml:space="preserve">nka obveze, sukladno računovodstvenim načelima, dok pripadajući prihod još nije priznat budući </w:t>
      </w:r>
      <w:r>
        <w:lastRenderedPageBreak/>
        <w:t>da račun do datuma izvještavanja nije podmiren. Navedena razlika će se uskladiti po naplati potraživanja i priznavanju prihoda u narednom razdoblju. Na izvoru fi</w:t>
      </w:r>
      <w:r>
        <w:t>nanciranja 1.0. Opći prihodi i primici ostvaren je višak u iznosu od 108.985,51 € eura, a iz njega su financirane plaće na aktivnostima Produženi boravak i Rukom pod ruku, na kojem se izdaci s izvora 5.6.1. Pomoći od institucija i tijela EU i 5.0.12 Pomoći</w:t>
      </w:r>
      <w:r>
        <w:t xml:space="preserve"> iz </w:t>
      </w:r>
      <w:proofErr w:type="spellStart"/>
      <w:r>
        <w:t>drž</w:t>
      </w:r>
      <w:proofErr w:type="spellEnd"/>
      <w:r>
        <w:t xml:space="preserve">. </w:t>
      </w:r>
      <w:proofErr w:type="spellStart"/>
      <w:r>
        <w:t>prorač</w:t>
      </w:r>
      <w:proofErr w:type="spellEnd"/>
      <w:r>
        <w:t xml:space="preserve">. kroz </w:t>
      </w:r>
      <w:proofErr w:type="spellStart"/>
      <w:r>
        <w:t>nac</w:t>
      </w:r>
      <w:proofErr w:type="spellEnd"/>
      <w:r>
        <w:t>. sufinanciranje EU projekata također podmiruju iz općih prihoda i primitaka. Na njima je u promatranom razdoblju ostvaren manjak u iznosu od 97.254,99 eura, što ukupno daje iznos viška od 11.730,52 eura. Na izvoru financiranja 1.1</w:t>
      </w:r>
      <w:r>
        <w:t>. Opći prihodi i primici – DEC – OŠ ostvaren je manjak u iznosu od 1.299,22 € eura zbog vremenskog nepodudaranja između priznavanja rashoda i prihoda. Na izvoru financiranja 3.1. Vlastiti prihodi ostvaren je višak u iznosu od 96,27 eura. Na izvoru financir</w:t>
      </w:r>
      <w:r>
        <w:t xml:space="preserve">anja 4.0. Prihodi za posebne namjene ostvaren je manjak u iznosu od 6.045,79 € eura. Na izvoru financiranja 5.2.9 Ostale pomoći - PK ostvaren je manjak u iznosu od 2.346,04 € eura. Na ovom izvoru su evidentirane uplate Ministarstva za školsku shemu voća i </w:t>
      </w:r>
      <w:r>
        <w:t>mlijeka te utrošena sredstva za nabavu namirnica na navedenom projektu. Škola čeka uplatu po predanom zahtjevu za svibanj kada će biti priznat prihod. Na izvoru financiranja 5.0.4 – Tekuće pomoći iz državnog proračuna (PK) ostvaren je višak u iznosu od 6.0</w:t>
      </w:r>
      <w:r>
        <w:t xml:space="preserve">18,49 EUR. Višak je posljedica vremenskog nepodudaranja između priznavanja prihoda i rashoda. Naime, kod prihoda za školsku prehranu u izvještajnom razdoblju priznat je prihod za prosinac prethodne godine, koji je uplaćen tijekom tekuće godine, dok prihod </w:t>
      </w:r>
      <w:r>
        <w:t>za lipanj tekuće godine nije priznat budući da do kraja izvještajnog razdoblja nije bio uplaćen. Ista situacija odnosi se i na sredstva namijenjena učenicima s teškoćama u razvoju. U izvještajnom razdoblju priznat je prihod za prosinac prethodne godine, do</w:t>
      </w:r>
      <w:r>
        <w:t xml:space="preserve">k prihod za lipanj tekuće godine nije priznat jer uplata nije izvršena do kraja izvještajnog razdoblja. Slijedom navedenoga, ostvareni višak proizlazi isključivo iz različite dinamike priznavanja prihoda i rashoda te predstavlja privremenu razliku koja će </w:t>
      </w:r>
      <w:r>
        <w:t>se uskladiti po izvršenju uplata u narednom izvještajnom razdoblju. Na izvoru financiranja 6.1. Donacije ostvaren je višak u iznosu od 800,00 eura. Navedeno se odnosi na novčanu donaciju u sklopu projekta „Male ideje, velika budućnost – dovršetak STEM kabi</w:t>
      </w:r>
      <w:r>
        <w:t>neta iz učeničke inicijative“ od strane OTP banke, a sredstva će biti utrošena tokom godine.</w:t>
      </w:r>
    </w:p>
    <w:p w:rsidR="00AB4CE8" w:rsidRDefault="005B1383">
      <w:r>
        <w:br/>
      </w:r>
    </w:p>
    <w:p w:rsidR="00AB4CE8" w:rsidRDefault="005B1383">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6381</w:t>
            </w:r>
          </w:p>
        </w:tc>
        <w:tc>
          <w:tcPr>
            <w:tcW w:w="3180" w:type="dxa"/>
            <w:tcMar>
              <w:top w:w="0" w:type="dxa"/>
              <w:bottom w:w="0" w:type="dxa"/>
            </w:tcMar>
            <w:vAlign w:val="center"/>
          </w:tcPr>
          <w:p w:rsidR="00AB4CE8" w:rsidRDefault="005B1383">
            <w:pPr>
              <w:keepNext/>
              <w:keepLines/>
              <w:spacing w:after="0" w:line="240" w:lineRule="auto"/>
            </w:pPr>
            <w:r>
              <w:rPr>
                <w:sz w:val="18"/>
              </w:rPr>
              <w:t>Tekuće pomoći temeljem prijenosa EU sredstava</w:t>
            </w:r>
          </w:p>
        </w:tc>
        <w:tc>
          <w:tcPr>
            <w:tcW w:w="700" w:type="dxa"/>
            <w:tcMar>
              <w:top w:w="0" w:type="dxa"/>
              <w:bottom w:w="0" w:type="dxa"/>
            </w:tcMar>
            <w:vAlign w:val="center"/>
          </w:tcPr>
          <w:p w:rsidR="00AB4CE8" w:rsidRDefault="005B1383">
            <w:pPr>
              <w:keepNext/>
              <w:keepLines/>
              <w:spacing w:after="0" w:line="240" w:lineRule="auto"/>
            </w:pPr>
            <w:r>
              <w:rPr>
                <w:sz w:val="18"/>
              </w:rPr>
              <w:t>6381</w:t>
            </w:r>
          </w:p>
        </w:tc>
        <w:tc>
          <w:tcPr>
            <w:tcW w:w="1860" w:type="dxa"/>
            <w:tcMar>
              <w:top w:w="0" w:type="dxa"/>
              <w:bottom w:w="0" w:type="dxa"/>
            </w:tcMar>
            <w:vAlign w:val="center"/>
          </w:tcPr>
          <w:p w:rsidR="00AB4CE8" w:rsidRDefault="005B1383">
            <w:pPr>
              <w:keepNext/>
              <w:keepLines/>
              <w:spacing w:after="0" w:line="240" w:lineRule="auto"/>
              <w:jc w:val="right"/>
            </w:pPr>
            <w:r>
              <w:rPr>
                <w:sz w:val="18"/>
              </w:rPr>
              <w:t>2.031,34</w:t>
            </w:r>
          </w:p>
        </w:tc>
        <w:tc>
          <w:tcPr>
            <w:tcW w:w="1860" w:type="dxa"/>
            <w:tcMar>
              <w:top w:w="0" w:type="dxa"/>
              <w:bottom w:w="0" w:type="dxa"/>
            </w:tcMar>
            <w:vAlign w:val="center"/>
          </w:tcPr>
          <w:p w:rsidR="00AB4CE8" w:rsidRDefault="005B1383">
            <w:pPr>
              <w:keepNext/>
              <w:keepLines/>
              <w:spacing w:after="0" w:line="240" w:lineRule="auto"/>
              <w:jc w:val="right"/>
            </w:pPr>
            <w:r>
              <w:rPr>
                <w:sz w:val="18"/>
              </w:rPr>
              <w:t>1.871,23</w:t>
            </w:r>
          </w:p>
        </w:tc>
        <w:tc>
          <w:tcPr>
            <w:tcW w:w="700" w:type="dxa"/>
            <w:tcMar>
              <w:top w:w="0" w:type="dxa"/>
              <w:bottom w:w="0" w:type="dxa"/>
            </w:tcMar>
            <w:vAlign w:val="center"/>
          </w:tcPr>
          <w:p w:rsidR="00AB4CE8" w:rsidRDefault="005B1383">
            <w:pPr>
              <w:keepNext/>
              <w:keepLines/>
              <w:spacing w:after="0" w:line="240" w:lineRule="auto"/>
              <w:jc w:val="right"/>
            </w:pPr>
            <w:r>
              <w:rPr>
                <w:sz w:val="18"/>
              </w:rPr>
              <w:t>92,1</w:t>
            </w:r>
          </w:p>
        </w:tc>
      </w:tr>
    </w:tbl>
    <w:p w:rsidR="00AB4CE8" w:rsidRDefault="00AB4CE8">
      <w:pPr>
        <w:spacing w:after="0"/>
      </w:pPr>
    </w:p>
    <w:p w:rsidR="00AB4CE8" w:rsidRDefault="005B1383" w:rsidP="005B1383">
      <w:pPr>
        <w:jc w:val="both"/>
      </w:pPr>
      <w:r>
        <w:t>Tekuće pomoći temeljem prijenosa EU sredstava iznose 1.871,23 eura i smanjile su se za 7,9% u odnosu na prošlu godinu. Ove godine navedena pozicija obuhvaća uplate za mjesece siječanj i veljaču iz projekta Shema školskog voća i mlijeka, a sukladno predanim</w:t>
      </w:r>
      <w:r>
        <w:t xml:space="preserve"> zahtjevima, dok je prošle godine u prihod ušla i uplata za školsku shemu za prosinac.</w:t>
      </w:r>
    </w:p>
    <w:p w:rsidR="00AB4CE8" w:rsidRDefault="00AB4CE8"/>
    <w:p w:rsidR="00AB4CE8" w:rsidRDefault="005B1383">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6526</w:t>
            </w:r>
          </w:p>
        </w:tc>
        <w:tc>
          <w:tcPr>
            <w:tcW w:w="3180" w:type="dxa"/>
            <w:tcMar>
              <w:top w:w="0" w:type="dxa"/>
              <w:bottom w:w="0" w:type="dxa"/>
            </w:tcMar>
            <w:vAlign w:val="center"/>
          </w:tcPr>
          <w:p w:rsidR="00AB4CE8" w:rsidRDefault="005B1383">
            <w:pPr>
              <w:keepNext/>
              <w:keepLines/>
              <w:spacing w:after="0" w:line="240" w:lineRule="auto"/>
            </w:pPr>
            <w:r>
              <w:rPr>
                <w:sz w:val="18"/>
              </w:rPr>
              <w:t>Ostali nespomenuti prihodi</w:t>
            </w:r>
          </w:p>
        </w:tc>
        <w:tc>
          <w:tcPr>
            <w:tcW w:w="700" w:type="dxa"/>
            <w:tcMar>
              <w:top w:w="0" w:type="dxa"/>
              <w:bottom w:w="0" w:type="dxa"/>
            </w:tcMar>
            <w:vAlign w:val="center"/>
          </w:tcPr>
          <w:p w:rsidR="00AB4CE8" w:rsidRDefault="005B1383">
            <w:pPr>
              <w:keepNext/>
              <w:keepLines/>
              <w:spacing w:after="0" w:line="240" w:lineRule="auto"/>
            </w:pPr>
            <w:r>
              <w:rPr>
                <w:sz w:val="18"/>
              </w:rPr>
              <w:t>6526</w:t>
            </w:r>
          </w:p>
        </w:tc>
        <w:tc>
          <w:tcPr>
            <w:tcW w:w="1860" w:type="dxa"/>
            <w:tcMar>
              <w:top w:w="0" w:type="dxa"/>
              <w:bottom w:w="0" w:type="dxa"/>
            </w:tcMar>
            <w:vAlign w:val="center"/>
          </w:tcPr>
          <w:p w:rsidR="00AB4CE8" w:rsidRDefault="005B1383">
            <w:pPr>
              <w:keepNext/>
              <w:keepLines/>
              <w:spacing w:after="0" w:line="240" w:lineRule="auto"/>
              <w:jc w:val="right"/>
            </w:pPr>
            <w:r>
              <w:rPr>
                <w:sz w:val="18"/>
              </w:rPr>
              <w:t>40.350,00</w:t>
            </w:r>
          </w:p>
        </w:tc>
        <w:tc>
          <w:tcPr>
            <w:tcW w:w="1860" w:type="dxa"/>
            <w:tcMar>
              <w:top w:w="0" w:type="dxa"/>
              <w:bottom w:w="0" w:type="dxa"/>
            </w:tcMar>
            <w:vAlign w:val="center"/>
          </w:tcPr>
          <w:p w:rsidR="00AB4CE8" w:rsidRDefault="005B1383">
            <w:pPr>
              <w:keepNext/>
              <w:keepLines/>
              <w:spacing w:after="0" w:line="240" w:lineRule="auto"/>
              <w:jc w:val="right"/>
            </w:pPr>
            <w:r>
              <w:rPr>
                <w:sz w:val="18"/>
              </w:rPr>
              <w:t>31.912,07</w:t>
            </w:r>
          </w:p>
        </w:tc>
        <w:tc>
          <w:tcPr>
            <w:tcW w:w="700" w:type="dxa"/>
            <w:tcMar>
              <w:top w:w="0" w:type="dxa"/>
              <w:bottom w:w="0" w:type="dxa"/>
            </w:tcMar>
            <w:vAlign w:val="center"/>
          </w:tcPr>
          <w:p w:rsidR="00AB4CE8" w:rsidRDefault="005B1383">
            <w:pPr>
              <w:keepNext/>
              <w:keepLines/>
              <w:spacing w:after="0" w:line="240" w:lineRule="auto"/>
              <w:jc w:val="right"/>
            </w:pPr>
            <w:r>
              <w:rPr>
                <w:sz w:val="18"/>
              </w:rPr>
              <w:t>79,1</w:t>
            </w:r>
          </w:p>
        </w:tc>
      </w:tr>
    </w:tbl>
    <w:p w:rsidR="00AB4CE8" w:rsidRDefault="00AB4CE8">
      <w:pPr>
        <w:spacing w:after="0"/>
      </w:pPr>
    </w:p>
    <w:p w:rsidR="00AB4CE8" w:rsidRDefault="005B1383" w:rsidP="005B1383">
      <w:pPr>
        <w:jc w:val="both"/>
      </w:pPr>
      <w:r>
        <w:t>Odnosi se na sufinanciranje produženog boravka od strane roditelja. Navedeni prihodi su se smanjili za 20,9% i iznose 31.912,07 eura zbog smanjenja broja učenika koji pohađaju program produženog boravka.</w:t>
      </w:r>
    </w:p>
    <w:p w:rsidR="00AB4CE8" w:rsidRDefault="00AB4CE8"/>
    <w:p w:rsidR="00AB4CE8" w:rsidRDefault="005B1383">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w:t>
            </w:r>
            <w:r>
              <w:rPr>
                <w:b/>
                <w:sz w:val="18"/>
              </w:rPr>
              <w:t>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6615</w:t>
            </w:r>
          </w:p>
        </w:tc>
        <w:tc>
          <w:tcPr>
            <w:tcW w:w="3180" w:type="dxa"/>
            <w:tcMar>
              <w:top w:w="0" w:type="dxa"/>
              <w:bottom w:w="0" w:type="dxa"/>
            </w:tcMar>
            <w:vAlign w:val="center"/>
          </w:tcPr>
          <w:p w:rsidR="00AB4CE8" w:rsidRDefault="005B1383">
            <w:pPr>
              <w:keepNext/>
              <w:keepLines/>
              <w:spacing w:after="0" w:line="240" w:lineRule="auto"/>
            </w:pPr>
            <w:r>
              <w:rPr>
                <w:sz w:val="18"/>
              </w:rPr>
              <w:t>Prihodi od pruženih usluga</w:t>
            </w:r>
          </w:p>
        </w:tc>
        <w:tc>
          <w:tcPr>
            <w:tcW w:w="700" w:type="dxa"/>
            <w:tcMar>
              <w:top w:w="0" w:type="dxa"/>
              <w:bottom w:w="0" w:type="dxa"/>
            </w:tcMar>
            <w:vAlign w:val="center"/>
          </w:tcPr>
          <w:p w:rsidR="00AB4CE8" w:rsidRDefault="005B1383">
            <w:pPr>
              <w:keepNext/>
              <w:keepLines/>
              <w:spacing w:after="0" w:line="240" w:lineRule="auto"/>
            </w:pPr>
            <w:r>
              <w:rPr>
                <w:sz w:val="18"/>
              </w:rPr>
              <w:t>6615</w:t>
            </w:r>
          </w:p>
        </w:tc>
        <w:tc>
          <w:tcPr>
            <w:tcW w:w="1860" w:type="dxa"/>
            <w:tcMar>
              <w:top w:w="0" w:type="dxa"/>
              <w:bottom w:w="0" w:type="dxa"/>
            </w:tcMar>
            <w:vAlign w:val="center"/>
          </w:tcPr>
          <w:p w:rsidR="00AB4CE8" w:rsidRDefault="005B1383">
            <w:pPr>
              <w:keepNext/>
              <w:keepLines/>
              <w:spacing w:after="0" w:line="240" w:lineRule="auto"/>
              <w:jc w:val="right"/>
            </w:pPr>
            <w:r>
              <w:rPr>
                <w:sz w:val="18"/>
              </w:rPr>
              <w:t>2.558,80</w:t>
            </w:r>
          </w:p>
        </w:tc>
        <w:tc>
          <w:tcPr>
            <w:tcW w:w="1860" w:type="dxa"/>
            <w:tcMar>
              <w:top w:w="0" w:type="dxa"/>
              <w:bottom w:w="0" w:type="dxa"/>
            </w:tcMar>
            <w:vAlign w:val="center"/>
          </w:tcPr>
          <w:p w:rsidR="00AB4CE8" w:rsidRDefault="005B1383">
            <w:pPr>
              <w:keepNext/>
              <w:keepLines/>
              <w:spacing w:after="0" w:line="240" w:lineRule="auto"/>
              <w:jc w:val="right"/>
            </w:pPr>
            <w:r>
              <w:rPr>
                <w:sz w:val="18"/>
              </w:rPr>
              <w:t>2.159,78</w:t>
            </w:r>
          </w:p>
        </w:tc>
        <w:tc>
          <w:tcPr>
            <w:tcW w:w="700" w:type="dxa"/>
            <w:tcMar>
              <w:top w:w="0" w:type="dxa"/>
              <w:bottom w:w="0" w:type="dxa"/>
            </w:tcMar>
            <w:vAlign w:val="center"/>
          </w:tcPr>
          <w:p w:rsidR="00AB4CE8" w:rsidRDefault="005B1383">
            <w:pPr>
              <w:keepNext/>
              <w:keepLines/>
              <w:spacing w:after="0" w:line="240" w:lineRule="auto"/>
              <w:jc w:val="right"/>
            </w:pPr>
            <w:r>
              <w:rPr>
                <w:sz w:val="18"/>
              </w:rPr>
              <w:t>84,4</w:t>
            </w:r>
          </w:p>
        </w:tc>
      </w:tr>
    </w:tbl>
    <w:p w:rsidR="00AB4CE8" w:rsidRDefault="00AB4CE8">
      <w:pPr>
        <w:spacing w:after="0"/>
      </w:pPr>
    </w:p>
    <w:p w:rsidR="00AB4CE8" w:rsidRDefault="005B1383" w:rsidP="005B1383">
      <w:pPr>
        <w:jc w:val="both"/>
      </w:pPr>
      <w:r>
        <w:t>Prihodi od pruženih usluga su se smanjili za 15,6% i iznose 2.159,78 eura. Navedeni prihodi su smanjeni jer jedan od kupaca nije platio račun u roku.</w:t>
      </w:r>
    </w:p>
    <w:p w:rsidR="00AB4CE8" w:rsidRDefault="00AB4CE8"/>
    <w:p w:rsidR="00AB4CE8" w:rsidRDefault="005B1383">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w:t>
            </w:r>
            <w:r>
              <w:rPr>
                <w:b/>
                <w:sz w:val="18"/>
              </w:rPr>
              <w: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6631</w:t>
            </w:r>
          </w:p>
        </w:tc>
        <w:tc>
          <w:tcPr>
            <w:tcW w:w="3180" w:type="dxa"/>
            <w:tcMar>
              <w:top w:w="0" w:type="dxa"/>
              <w:bottom w:w="0" w:type="dxa"/>
            </w:tcMar>
            <w:vAlign w:val="center"/>
          </w:tcPr>
          <w:p w:rsidR="00AB4CE8" w:rsidRDefault="005B1383">
            <w:pPr>
              <w:keepNext/>
              <w:keepLines/>
              <w:spacing w:after="0" w:line="240" w:lineRule="auto"/>
            </w:pPr>
            <w:r>
              <w:rPr>
                <w:sz w:val="18"/>
              </w:rPr>
              <w:t>Tekuće donacije</w:t>
            </w:r>
          </w:p>
        </w:tc>
        <w:tc>
          <w:tcPr>
            <w:tcW w:w="700" w:type="dxa"/>
            <w:tcMar>
              <w:top w:w="0" w:type="dxa"/>
              <w:bottom w:w="0" w:type="dxa"/>
            </w:tcMar>
            <w:vAlign w:val="center"/>
          </w:tcPr>
          <w:p w:rsidR="00AB4CE8" w:rsidRDefault="005B1383">
            <w:pPr>
              <w:keepNext/>
              <w:keepLines/>
              <w:spacing w:after="0" w:line="240" w:lineRule="auto"/>
            </w:pPr>
            <w:r>
              <w:rPr>
                <w:sz w:val="18"/>
              </w:rPr>
              <w:t>6631</w:t>
            </w:r>
          </w:p>
        </w:tc>
        <w:tc>
          <w:tcPr>
            <w:tcW w:w="1860" w:type="dxa"/>
            <w:tcMar>
              <w:top w:w="0" w:type="dxa"/>
              <w:bottom w:w="0" w:type="dxa"/>
            </w:tcMar>
            <w:vAlign w:val="center"/>
          </w:tcPr>
          <w:p w:rsidR="00AB4CE8" w:rsidRDefault="005B1383">
            <w:pPr>
              <w:keepNext/>
              <w:keepLines/>
              <w:spacing w:after="0" w:line="240" w:lineRule="auto"/>
              <w:jc w:val="right"/>
            </w:pPr>
            <w:r>
              <w:rPr>
                <w:sz w:val="18"/>
              </w:rPr>
              <w:t>0,00</w:t>
            </w:r>
          </w:p>
        </w:tc>
        <w:tc>
          <w:tcPr>
            <w:tcW w:w="1860" w:type="dxa"/>
            <w:tcMar>
              <w:top w:w="0" w:type="dxa"/>
              <w:bottom w:w="0" w:type="dxa"/>
            </w:tcMar>
            <w:vAlign w:val="center"/>
          </w:tcPr>
          <w:p w:rsidR="00AB4CE8" w:rsidRDefault="005B1383">
            <w:pPr>
              <w:keepNext/>
              <w:keepLines/>
              <w:spacing w:after="0" w:line="240" w:lineRule="auto"/>
              <w:jc w:val="right"/>
            </w:pPr>
            <w:r>
              <w:rPr>
                <w:sz w:val="18"/>
              </w:rPr>
              <w:t>900,00</w:t>
            </w:r>
          </w:p>
        </w:tc>
        <w:tc>
          <w:tcPr>
            <w:tcW w:w="700" w:type="dxa"/>
            <w:tcMar>
              <w:top w:w="0" w:type="dxa"/>
              <w:bottom w:w="0" w:type="dxa"/>
            </w:tcMar>
            <w:vAlign w:val="center"/>
          </w:tcPr>
          <w:p w:rsidR="00AB4CE8" w:rsidRDefault="005B1383">
            <w:pPr>
              <w:keepNext/>
              <w:keepLines/>
              <w:spacing w:after="0" w:line="240" w:lineRule="auto"/>
              <w:jc w:val="right"/>
            </w:pPr>
            <w:r>
              <w:rPr>
                <w:sz w:val="18"/>
              </w:rPr>
              <w:t>-</w:t>
            </w:r>
          </w:p>
        </w:tc>
      </w:tr>
    </w:tbl>
    <w:p w:rsidR="00AB4CE8" w:rsidRDefault="00AB4CE8">
      <w:pPr>
        <w:spacing w:after="0"/>
      </w:pPr>
    </w:p>
    <w:p w:rsidR="00AB4CE8" w:rsidRDefault="005B1383" w:rsidP="005B1383">
      <w:pPr>
        <w:jc w:val="both"/>
      </w:pPr>
      <w:r>
        <w:t>Prihodi od tekućih donacije ove godine iznose 900,00 eura, dok prošle godine u promatranom razdoblju nisu ostvareni. Navedeni prihodi se odnose na donaciju sitnog inventara (tipkovnice i miševi), te na novčanu donaciju u sklopu projekta „Male ideje, velika</w:t>
      </w:r>
      <w:r>
        <w:t xml:space="preserve"> budućnost – dovršetak STEM kabineta iz učeničke inicijative“ od strane OTP banke.</w:t>
      </w:r>
    </w:p>
    <w:p w:rsidR="00AB4CE8" w:rsidRDefault="00AB4CE8"/>
    <w:p w:rsidR="00AB4CE8" w:rsidRDefault="005B1383">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6632</w:t>
            </w:r>
          </w:p>
        </w:tc>
        <w:tc>
          <w:tcPr>
            <w:tcW w:w="3180" w:type="dxa"/>
            <w:tcMar>
              <w:top w:w="0" w:type="dxa"/>
              <w:bottom w:w="0" w:type="dxa"/>
            </w:tcMar>
            <w:vAlign w:val="center"/>
          </w:tcPr>
          <w:p w:rsidR="00AB4CE8" w:rsidRDefault="005B1383">
            <w:pPr>
              <w:keepNext/>
              <w:keepLines/>
              <w:spacing w:after="0" w:line="240" w:lineRule="auto"/>
            </w:pPr>
            <w:r>
              <w:rPr>
                <w:sz w:val="18"/>
              </w:rPr>
              <w:t>Kapitalne donacije</w:t>
            </w:r>
          </w:p>
        </w:tc>
        <w:tc>
          <w:tcPr>
            <w:tcW w:w="700" w:type="dxa"/>
            <w:tcMar>
              <w:top w:w="0" w:type="dxa"/>
              <w:bottom w:w="0" w:type="dxa"/>
            </w:tcMar>
            <w:vAlign w:val="center"/>
          </w:tcPr>
          <w:p w:rsidR="00AB4CE8" w:rsidRDefault="005B1383">
            <w:pPr>
              <w:keepNext/>
              <w:keepLines/>
              <w:spacing w:after="0" w:line="240" w:lineRule="auto"/>
            </w:pPr>
            <w:r>
              <w:rPr>
                <w:sz w:val="18"/>
              </w:rPr>
              <w:t>6632</w:t>
            </w:r>
          </w:p>
        </w:tc>
        <w:tc>
          <w:tcPr>
            <w:tcW w:w="1860" w:type="dxa"/>
            <w:tcMar>
              <w:top w:w="0" w:type="dxa"/>
              <w:bottom w:w="0" w:type="dxa"/>
            </w:tcMar>
            <w:vAlign w:val="center"/>
          </w:tcPr>
          <w:p w:rsidR="00AB4CE8" w:rsidRDefault="005B1383">
            <w:pPr>
              <w:keepNext/>
              <w:keepLines/>
              <w:spacing w:after="0" w:line="240" w:lineRule="auto"/>
              <w:jc w:val="right"/>
            </w:pPr>
            <w:r>
              <w:rPr>
                <w:sz w:val="18"/>
              </w:rPr>
              <w:t>4.000,00</w:t>
            </w:r>
          </w:p>
        </w:tc>
        <w:tc>
          <w:tcPr>
            <w:tcW w:w="1860" w:type="dxa"/>
            <w:tcMar>
              <w:top w:w="0" w:type="dxa"/>
              <w:bottom w:w="0" w:type="dxa"/>
            </w:tcMar>
            <w:vAlign w:val="center"/>
          </w:tcPr>
          <w:p w:rsidR="00AB4CE8" w:rsidRDefault="005B1383">
            <w:pPr>
              <w:keepNext/>
              <w:keepLines/>
              <w:spacing w:after="0" w:line="240" w:lineRule="auto"/>
              <w:jc w:val="right"/>
            </w:pPr>
            <w:r>
              <w:rPr>
                <w:sz w:val="18"/>
              </w:rPr>
              <w:t>500,00</w:t>
            </w:r>
          </w:p>
        </w:tc>
        <w:tc>
          <w:tcPr>
            <w:tcW w:w="700" w:type="dxa"/>
            <w:tcMar>
              <w:top w:w="0" w:type="dxa"/>
              <w:bottom w:w="0" w:type="dxa"/>
            </w:tcMar>
            <w:vAlign w:val="center"/>
          </w:tcPr>
          <w:p w:rsidR="00AB4CE8" w:rsidRDefault="005B1383">
            <w:pPr>
              <w:keepNext/>
              <w:keepLines/>
              <w:spacing w:after="0" w:line="240" w:lineRule="auto"/>
              <w:jc w:val="right"/>
            </w:pPr>
            <w:r>
              <w:rPr>
                <w:sz w:val="18"/>
              </w:rPr>
              <w:t>12,5</w:t>
            </w:r>
          </w:p>
        </w:tc>
      </w:tr>
    </w:tbl>
    <w:p w:rsidR="00AB4CE8" w:rsidRDefault="00AB4CE8">
      <w:pPr>
        <w:spacing w:after="0"/>
      </w:pPr>
    </w:p>
    <w:p w:rsidR="00AB4CE8" w:rsidRDefault="005B1383" w:rsidP="005B1383">
      <w:pPr>
        <w:jc w:val="both"/>
      </w:pPr>
      <w:r>
        <w:t>Kapitalne donacije su se u ovoj godini u promatranom razdoblju smanjile za 87,5% jer je ostvarena donacija samo rabljenih laptopa, dok smo prošle godine u istom razdoblju ostvarili donaciju klima uređaja.</w:t>
      </w:r>
    </w:p>
    <w:p w:rsidR="00AB4CE8" w:rsidRDefault="00AB4CE8"/>
    <w:p w:rsidR="00AB4CE8" w:rsidRDefault="005B1383">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6711</w:t>
            </w:r>
          </w:p>
        </w:tc>
        <w:tc>
          <w:tcPr>
            <w:tcW w:w="3180" w:type="dxa"/>
            <w:tcMar>
              <w:top w:w="0" w:type="dxa"/>
              <w:bottom w:w="0" w:type="dxa"/>
            </w:tcMar>
            <w:vAlign w:val="center"/>
          </w:tcPr>
          <w:p w:rsidR="00AB4CE8" w:rsidRDefault="005B1383">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AB4CE8" w:rsidRDefault="005B1383">
            <w:pPr>
              <w:keepNext/>
              <w:keepLines/>
              <w:spacing w:after="0" w:line="240" w:lineRule="auto"/>
            </w:pPr>
            <w:r>
              <w:rPr>
                <w:sz w:val="18"/>
              </w:rPr>
              <w:t>6711</w:t>
            </w:r>
          </w:p>
        </w:tc>
        <w:tc>
          <w:tcPr>
            <w:tcW w:w="1860" w:type="dxa"/>
            <w:tcMar>
              <w:top w:w="0" w:type="dxa"/>
              <w:bottom w:w="0" w:type="dxa"/>
            </w:tcMar>
            <w:vAlign w:val="center"/>
          </w:tcPr>
          <w:p w:rsidR="00AB4CE8" w:rsidRDefault="005B1383">
            <w:pPr>
              <w:keepNext/>
              <w:keepLines/>
              <w:spacing w:after="0" w:line="240" w:lineRule="auto"/>
              <w:jc w:val="right"/>
            </w:pPr>
            <w:r>
              <w:rPr>
                <w:sz w:val="18"/>
              </w:rPr>
              <w:t>255.425,74</w:t>
            </w:r>
          </w:p>
        </w:tc>
        <w:tc>
          <w:tcPr>
            <w:tcW w:w="1860" w:type="dxa"/>
            <w:tcMar>
              <w:top w:w="0" w:type="dxa"/>
              <w:bottom w:w="0" w:type="dxa"/>
            </w:tcMar>
            <w:vAlign w:val="center"/>
          </w:tcPr>
          <w:p w:rsidR="00AB4CE8" w:rsidRDefault="005B1383">
            <w:pPr>
              <w:keepNext/>
              <w:keepLines/>
              <w:spacing w:after="0" w:line="240" w:lineRule="auto"/>
              <w:jc w:val="right"/>
            </w:pPr>
            <w:r>
              <w:rPr>
                <w:sz w:val="18"/>
              </w:rPr>
              <w:t>300.586,43</w:t>
            </w:r>
          </w:p>
        </w:tc>
        <w:tc>
          <w:tcPr>
            <w:tcW w:w="700" w:type="dxa"/>
            <w:tcMar>
              <w:top w:w="0" w:type="dxa"/>
              <w:bottom w:w="0" w:type="dxa"/>
            </w:tcMar>
            <w:vAlign w:val="center"/>
          </w:tcPr>
          <w:p w:rsidR="00AB4CE8" w:rsidRDefault="005B1383">
            <w:pPr>
              <w:keepNext/>
              <w:keepLines/>
              <w:spacing w:after="0" w:line="240" w:lineRule="auto"/>
              <w:jc w:val="right"/>
            </w:pPr>
            <w:r>
              <w:rPr>
                <w:sz w:val="18"/>
              </w:rPr>
              <w:t>117,7</w:t>
            </w:r>
          </w:p>
        </w:tc>
      </w:tr>
    </w:tbl>
    <w:p w:rsidR="00AB4CE8" w:rsidRDefault="00AB4CE8">
      <w:pPr>
        <w:spacing w:after="0"/>
      </w:pPr>
    </w:p>
    <w:p w:rsidR="00AB4CE8" w:rsidRDefault="005B1383" w:rsidP="005B1383">
      <w:pPr>
        <w:jc w:val="both"/>
      </w:pPr>
      <w:r>
        <w:t xml:space="preserve">Ovi prihodi su se povećali za 17,7% i iznose 300.586,43 eura jer smo u ovoj godini imali dodatnih troškova koji su financirani iz nadležnog proračuna, odnosno iz decentraliziranih sredstava. To se u najvećoj mjeri odnosi na trošak pribavljanja energetskog </w:t>
      </w:r>
      <w:r>
        <w:t xml:space="preserve">certifikata, trošak šivanja i montaže sjenila za prozore u učionicama, trošak nabave stolova i stolaca za dvije učionice te na trošak sistematskih pregleda zaposlenika. Ujedno su porasli i troškovi opskrbe vodom te odvoza smeća zbog poskupljenja navedenih </w:t>
      </w:r>
      <w:r>
        <w:t>usluga.</w:t>
      </w:r>
    </w:p>
    <w:p w:rsidR="00AB4CE8" w:rsidRDefault="00AB4CE8"/>
    <w:p w:rsidR="00AB4CE8" w:rsidRDefault="005B1383">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3113</w:t>
            </w:r>
          </w:p>
        </w:tc>
        <w:tc>
          <w:tcPr>
            <w:tcW w:w="3180" w:type="dxa"/>
            <w:tcMar>
              <w:top w:w="0" w:type="dxa"/>
              <w:bottom w:w="0" w:type="dxa"/>
            </w:tcMar>
            <w:vAlign w:val="center"/>
          </w:tcPr>
          <w:p w:rsidR="00AB4CE8" w:rsidRDefault="005B1383">
            <w:pPr>
              <w:keepNext/>
              <w:keepLines/>
              <w:spacing w:after="0" w:line="240" w:lineRule="auto"/>
            </w:pPr>
            <w:r>
              <w:rPr>
                <w:sz w:val="18"/>
              </w:rPr>
              <w:t>Plaće za prekovremeni rad</w:t>
            </w:r>
          </w:p>
        </w:tc>
        <w:tc>
          <w:tcPr>
            <w:tcW w:w="700" w:type="dxa"/>
            <w:tcMar>
              <w:top w:w="0" w:type="dxa"/>
              <w:bottom w:w="0" w:type="dxa"/>
            </w:tcMar>
            <w:vAlign w:val="center"/>
          </w:tcPr>
          <w:p w:rsidR="00AB4CE8" w:rsidRDefault="005B1383">
            <w:pPr>
              <w:keepNext/>
              <w:keepLines/>
              <w:spacing w:after="0" w:line="240" w:lineRule="auto"/>
            </w:pPr>
            <w:r>
              <w:rPr>
                <w:sz w:val="18"/>
              </w:rPr>
              <w:t>3113</w:t>
            </w:r>
          </w:p>
        </w:tc>
        <w:tc>
          <w:tcPr>
            <w:tcW w:w="1860" w:type="dxa"/>
            <w:tcMar>
              <w:top w:w="0" w:type="dxa"/>
              <w:bottom w:w="0" w:type="dxa"/>
            </w:tcMar>
            <w:vAlign w:val="center"/>
          </w:tcPr>
          <w:p w:rsidR="00AB4CE8" w:rsidRDefault="005B1383">
            <w:pPr>
              <w:keepNext/>
              <w:keepLines/>
              <w:spacing w:after="0" w:line="240" w:lineRule="auto"/>
              <w:jc w:val="right"/>
            </w:pPr>
            <w:r>
              <w:rPr>
                <w:sz w:val="18"/>
              </w:rPr>
              <w:t>30.861,78</w:t>
            </w:r>
          </w:p>
        </w:tc>
        <w:tc>
          <w:tcPr>
            <w:tcW w:w="1860" w:type="dxa"/>
            <w:tcMar>
              <w:top w:w="0" w:type="dxa"/>
              <w:bottom w:w="0" w:type="dxa"/>
            </w:tcMar>
            <w:vAlign w:val="center"/>
          </w:tcPr>
          <w:p w:rsidR="00AB4CE8" w:rsidRDefault="005B1383">
            <w:pPr>
              <w:keepNext/>
              <w:keepLines/>
              <w:spacing w:after="0" w:line="240" w:lineRule="auto"/>
              <w:jc w:val="right"/>
            </w:pPr>
            <w:r>
              <w:rPr>
                <w:sz w:val="18"/>
              </w:rPr>
              <w:t>20.635,19</w:t>
            </w:r>
          </w:p>
        </w:tc>
        <w:tc>
          <w:tcPr>
            <w:tcW w:w="700" w:type="dxa"/>
            <w:tcMar>
              <w:top w:w="0" w:type="dxa"/>
              <w:bottom w:w="0" w:type="dxa"/>
            </w:tcMar>
            <w:vAlign w:val="center"/>
          </w:tcPr>
          <w:p w:rsidR="00AB4CE8" w:rsidRDefault="005B1383">
            <w:pPr>
              <w:keepNext/>
              <w:keepLines/>
              <w:spacing w:after="0" w:line="240" w:lineRule="auto"/>
              <w:jc w:val="right"/>
            </w:pPr>
            <w:r>
              <w:rPr>
                <w:sz w:val="18"/>
              </w:rPr>
              <w:t>66,9</w:t>
            </w:r>
          </w:p>
        </w:tc>
      </w:tr>
    </w:tbl>
    <w:p w:rsidR="00AB4CE8" w:rsidRDefault="00AB4CE8">
      <w:pPr>
        <w:spacing w:after="0"/>
      </w:pPr>
    </w:p>
    <w:p w:rsidR="00AB4CE8" w:rsidRDefault="005B1383" w:rsidP="005B1383">
      <w:pPr>
        <w:jc w:val="both"/>
      </w:pPr>
      <w:r>
        <w:t>U odnosu na prošlu godinu plaće za prekovremeni rad smanjene su za 33,1% i iznose 20.635,19 eura. Do smanjenja je došlo jer navedeni rashod u prošloj godini obuhvaća i trošak za prosinac nakon ukidanja kontinuiranih rashoda.</w:t>
      </w:r>
    </w:p>
    <w:p w:rsidR="00AB4CE8" w:rsidRDefault="00AB4CE8"/>
    <w:p w:rsidR="00AB4CE8" w:rsidRDefault="005B1383">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w:t>
            </w:r>
            <w:r>
              <w:rPr>
                <w:b/>
                <w:sz w:val="18"/>
              </w:rPr>
              <w:t>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3114</w:t>
            </w:r>
          </w:p>
        </w:tc>
        <w:tc>
          <w:tcPr>
            <w:tcW w:w="3180" w:type="dxa"/>
            <w:tcMar>
              <w:top w:w="0" w:type="dxa"/>
              <w:bottom w:w="0" w:type="dxa"/>
            </w:tcMar>
            <w:vAlign w:val="center"/>
          </w:tcPr>
          <w:p w:rsidR="00AB4CE8" w:rsidRDefault="005B1383">
            <w:pPr>
              <w:keepNext/>
              <w:keepLines/>
              <w:spacing w:after="0" w:line="240" w:lineRule="auto"/>
            </w:pPr>
            <w:r>
              <w:rPr>
                <w:sz w:val="18"/>
              </w:rPr>
              <w:t>Plaće za posebne uvjete rada</w:t>
            </w:r>
          </w:p>
        </w:tc>
        <w:tc>
          <w:tcPr>
            <w:tcW w:w="700" w:type="dxa"/>
            <w:tcMar>
              <w:top w:w="0" w:type="dxa"/>
              <w:bottom w:w="0" w:type="dxa"/>
            </w:tcMar>
            <w:vAlign w:val="center"/>
          </w:tcPr>
          <w:p w:rsidR="00AB4CE8" w:rsidRDefault="005B1383">
            <w:pPr>
              <w:keepNext/>
              <w:keepLines/>
              <w:spacing w:after="0" w:line="240" w:lineRule="auto"/>
            </w:pPr>
            <w:r>
              <w:rPr>
                <w:sz w:val="18"/>
              </w:rPr>
              <w:t>3114</w:t>
            </w:r>
          </w:p>
        </w:tc>
        <w:tc>
          <w:tcPr>
            <w:tcW w:w="1860" w:type="dxa"/>
            <w:tcMar>
              <w:top w:w="0" w:type="dxa"/>
              <w:bottom w:w="0" w:type="dxa"/>
            </w:tcMar>
            <w:vAlign w:val="center"/>
          </w:tcPr>
          <w:p w:rsidR="00AB4CE8" w:rsidRDefault="005B1383">
            <w:pPr>
              <w:keepNext/>
              <w:keepLines/>
              <w:spacing w:after="0" w:line="240" w:lineRule="auto"/>
              <w:jc w:val="right"/>
            </w:pPr>
            <w:r>
              <w:rPr>
                <w:sz w:val="18"/>
              </w:rPr>
              <w:t>140.884,61</w:t>
            </w:r>
          </w:p>
        </w:tc>
        <w:tc>
          <w:tcPr>
            <w:tcW w:w="1860" w:type="dxa"/>
            <w:tcMar>
              <w:top w:w="0" w:type="dxa"/>
              <w:bottom w:w="0" w:type="dxa"/>
            </w:tcMar>
            <w:vAlign w:val="center"/>
          </w:tcPr>
          <w:p w:rsidR="00AB4CE8" w:rsidRDefault="005B1383">
            <w:pPr>
              <w:keepNext/>
              <w:keepLines/>
              <w:spacing w:after="0" w:line="240" w:lineRule="auto"/>
              <w:jc w:val="right"/>
            </w:pPr>
            <w:r>
              <w:rPr>
                <w:sz w:val="18"/>
              </w:rPr>
              <w:t>104.570,92</w:t>
            </w:r>
          </w:p>
        </w:tc>
        <w:tc>
          <w:tcPr>
            <w:tcW w:w="700" w:type="dxa"/>
            <w:tcMar>
              <w:top w:w="0" w:type="dxa"/>
              <w:bottom w:w="0" w:type="dxa"/>
            </w:tcMar>
            <w:vAlign w:val="center"/>
          </w:tcPr>
          <w:p w:rsidR="00AB4CE8" w:rsidRDefault="005B1383">
            <w:pPr>
              <w:keepNext/>
              <w:keepLines/>
              <w:spacing w:after="0" w:line="240" w:lineRule="auto"/>
              <w:jc w:val="right"/>
            </w:pPr>
            <w:r>
              <w:rPr>
                <w:sz w:val="18"/>
              </w:rPr>
              <w:t>74,2</w:t>
            </w:r>
          </w:p>
        </w:tc>
      </w:tr>
    </w:tbl>
    <w:p w:rsidR="00AB4CE8" w:rsidRDefault="00AB4CE8">
      <w:pPr>
        <w:spacing w:after="0"/>
      </w:pPr>
    </w:p>
    <w:p w:rsidR="00AB4CE8" w:rsidRDefault="005B1383" w:rsidP="005B1383">
      <w:pPr>
        <w:jc w:val="both"/>
      </w:pPr>
      <w:r>
        <w:t>Kao i kod plaća za prekovremeni rad, tako je i kod plaća za posebne uvjete rada iz istog razloga došlo do smanjenja u odnosu na prošlu godinu. Navedena stavka se smanjila za 25,8% i iznosi 104.570,92 eura.</w:t>
      </w:r>
    </w:p>
    <w:p w:rsidR="00AB4CE8" w:rsidRDefault="00AB4CE8"/>
    <w:p w:rsidR="00AB4CE8" w:rsidRDefault="005B1383">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w:t>
            </w:r>
            <w:r>
              <w:rPr>
                <w:b/>
                <w:sz w:val="18"/>
              </w:rPr>
              <w:t>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3132</w:t>
            </w:r>
          </w:p>
        </w:tc>
        <w:tc>
          <w:tcPr>
            <w:tcW w:w="3180" w:type="dxa"/>
            <w:tcMar>
              <w:top w:w="0" w:type="dxa"/>
              <w:bottom w:w="0" w:type="dxa"/>
            </w:tcMar>
            <w:vAlign w:val="center"/>
          </w:tcPr>
          <w:p w:rsidR="00AB4CE8" w:rsidRDefault="005B1383">
            <w:pPr>
              <w:keepNext/>
              <w:keepLines/>
              <w:spacing w:after="0" w:line="240" w:lineRule="auto"/>
            </w:pPr>
            <w:r>
              <w:rPr>
                <w:sz w:val="18"/>
              </w:rPr>
              <w:t>Doprinosi za obvezno zdravstveno osiguranje</w:t>
            </w:r>
          </w:p>
        </w:tc>
        <w:tc>
          <w:tcPr>
            <w:tcW w:w="700" w:type="dxa"/>
            <w:tcMar>
              <w:top w:w="0" w:type="dxa"/>
              <w:bottom w:w="0" w:type="dxa"/>
            </w:tcMar>
            <w:vAlign w:val="center"/>
          </w:tcPr>
          <w:p w:rsidR="00AB4CE8" w:rsidRDefault="005B1383">
            <w:pPr>
              <w:keepNext/>
              <w:keepLines/>
              <w:spacing w:after="0" w:line="240" w:lineRule="auto"/>
            </w:pPr>
            <w:r>
              <w:rPr>
                <w:sz w:val="18"/>
              </w:rPr>
              <w:t>3132</w:t>
            </w:r>
          </w:p>
        </w:tc>
        <w:tc>
          <w:tcPr>
            <w:tcW w:w="1860" w:type="dxa"/>
            <w:tcMar>
              <w:top w:w="0" w:type="dxa"/>
              <w:bottom w:w="0" w:type="dxa"/>
            </w:tcMar>
            <w:vAlign w:val="center"/>
          </w:tcPr>
          <w:p w:rsidR="00AB4CE8" w:rsidRDefault="005B1383">
            <w:pPr>
              <w:keepNext/>
              <w:keepLines/>
              <w:spacing w:after="0" w:line="240" w:lineRule="auto"/>
              <w:jc w:val="right"/>
            </w:pPr>
            <w:r>
              <w:rPr>
                <w:sz w:val="18"/>
              </w:rPr>
              <w:t>168.086,14</w:t>
            </w:r>
          </w:p>
        </w:tc>
        <w:tc>
          <w:tcPr>
            <w:tcW w:w="1860" w:type="dxa"/>
            <w:tcMar>
              <w:top w:w="0" w:type="dxa"/>
              <w:bottom w:w="0" w:type="dxa"/>
            </w:tcMar>
            <w:vAlign w:val="center"/>
          </w:tcPr>
          <w:p w:rsidR="00AB4CE8" w:rsidRDefault="005B1383">
            <w:pPr>
              <w:keepNext/>
              <w:keepLines/>
              <w:spacing w:after="0" w:line="240" w:lineRule="auto"/>
              <w:jc w:val="right"/>
            </w:pPr>
            <w:r>
              <w:rPr>
                <w:sz w:val="18"/>
              </w:rPr>
              <w:t>154.951,92</w:t>
            </w:r>
          </w:p>
        </w:tc>
        <w:tc>
          <w:tcPr>
            <w:tcW w:w="700" w:type="dxa"/>
            <w:tcMar>
              <w:top w:w="0" w:type="dxa"/>
              <w:bottom w:w="0" w:type="dxa"/>
            </w:tcMar>
            <w:vAlign w:val="center"/>
          </w:tcPr>
          <w:p w:rsidR="00AB4CE8" w:rsidRDefault="005B1383">
            <w:pPr>
              <w:keepNext/>
              <w:keepLines/>
              <w:spacing w:after="0" w:line="240" w:lineRule="auto"/>
              <w:jc w:val="right"/>
            </w:pPr>
            <w:r>
              <w:rPr>
                <w:sz w:val="18"/>
              </w:rPr>
              <w:t>92,2</w:t>
            </w:r>
          </w:p>
        </w:tc>
      </w:tr>
    </w:tbl>
    <w:p w:rsidR="00AB4CE8" w:rsidRDefault="00AB4CE8">
      <w:pPr>
        <w:spacing w:after="0"/>
      </w:pPr>
    </w:p>
    <w:p w:rsidR="00AB4CE8" w:rsidRDefault="005B1383" w:rsidP="005B1383">
      <w:pPr>
        <w:jc w:val="both"/>
      </w:pPr>
      <w:r>
        <w:t xml:space="preserve">Troškovi doprinosa na plaće su se smanjili za 7,8% i iznose 154.951,92 eura. Ove godine je u trošak plaće uključeno šest plaća, a prošle godine su bile sedam zbog zatvaranja kontinuiranih rashoda te su stoga posljedično smanjeni i doprinosi za zdravstveno </w:t>
      </w:r>
      <w:r>
        <w:t>osiguranje, odnosno doprinosi na plaću.</w:t>
      </w:r>
    </w:p>
    <w:p w:rsidR="00AB4CE8" w:rsidRDefault="00AB4CE8"/>
    <w:p w:rsidR="00AB4CE8" w:rsidRDefault="005B1383">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3211</w:t>
            </w:r>
          </w:p>
        </w:tc>
        <w:tc>
          <w:tcPr>
            <w:tcW w:w="3180" w:type="dxa"/>
            <w:tcMar>
              <w:top w:w="0" w:type="dxa"/>
              <w:bottom w:w="0" w:type="dxa"/>
            </w:tcMar>
            <w:vAlign w:val="center"/>
          </w:tcPr>
          <w:p w:rsidR="00AB4CE8" w:rsidRDefault="005B1383">
            <w:pPr>
              <w:keepNext/>
              <w:keepLines/>
              <w:spacing w:after="0" w:line="240" w:lineRule="auto"/>
            </w:pPr>
            <w:r>
              <w:rPr>
                <w:sz w:val="18"/>
              </w:rPr>
              <w:t>Službena putovanja</w:t>
            </w:r>
          </w:p>
        </w:tc>
        <w:tc>
          <w:tcPr>
            <w:tcW w:w="700" w:type="dxa"/>
            <w:tcMar>
              <w:top w:w="0" w:type="dxa"/>
              <w:bottom w:w="0" w:type="dxa"/>
            </w:tcMar>
            <w:vAlign w:val="center"/>
          </w:tcPr>
          <w:p w:rsidR="00AB4CE8" w:rsidRDefault="005B1383">
            <w:pPr>
              <w:keepNext/>
              <w:keepLines/>
              <w:spacing w:after="0" w:line="240" w:lineRule="auto"/>
            </w:pPr>
            <w:r>
              <w:rPr>
                <w:sz w:val="18"/>
              </w:rPr>
              <w:t>3211</w:t>
            </w:r>
          </w:p>
        </w:tc>
        <w:tc>
          <w:tcPr>
            <w:tcW w:w="1860" w:type="dxa"/>
            <w:tcMar>
              <w:top w:w="0" w:type="dxa"/>
              <w:bottom w:w="0" w:type="dxa"/>
            </w:tcMar>
            <w:vAlign w:val="center"/>
          </w:tcPr>
          <w:p w:rsidR="00AB4CE8" w:rsidRDefault="005B1383">
            <w:pPr>
              <w:keepNext/>
              <w:keepLines/>
              <w:spacing w:after="0" w:line="240" w:lineRule="auto"/>
              <w:jc w:val="right"/>
            </w:pPr>
            <w:r>
              <w:rPr>
                <w:sz w:val="18"/>
              </w:rPr>
              <w:t>6.668,54</w:t>
            </w:r>
          </w:p>
        </w:tc>
        <w:tc>
          <w:tcPr>
            <w:tcW w:w="1860" w:type="dxa"/>
            <w:tcMar>
              <w:top w:w="0" w:type="dxa"/>
              <w:bottom w:w="0" w:type="dxa"/>
            </w:tcMar>
            <w:vAlign w:val="center"/>
          </w:tcPr>
          <w:p w:rsidR="00AB4CE8" w:rsidRDefault="005B1383">
            <w:pPr>
              <w:keepNext/>
              <w:keepLines/>
              <w:spacing w:after="0" w:line="240" w:lineRule="auto"/>
              <w:jc w:val="right"/>
            </w:pPr>
            <w:r>
              <w:rPr>
                <w:sz w:val="18"/>
              </w:rPr>
              <w:t>8.281,15</w:t>
            </w:r>
          </w:p>
        </w:tc>
        <w:tc>
          <w:tcPr>
            <w:tcW w:w="700" w:type="dxa"/>
            <w:tcMar>
              <w:top w:w="0" w:type="dxa"/>
              <w:bottom w:w="0" w:type="dxa"/>
            </w:tcMar>
            <w:vAlign w:val="center"/>
          </w:tcPr>
          <w:p w:rsidR="00AB4CE8" w:rsidRDefault="005B1383">
            <w:pPr>
              <w:keepNext/>
              <w:keepLines/>
              <w:spacing w:after="0" w:line="240" w:lineRule="auto"/>
              <w:jc w:val="right"/>
            </w:pPr>
            <w:r>
              <w:rPr>
                <w:sz w:val="18"/>
              </w:rPr>
              <w:t>124,2</w:t>
            </w:r>
          </w:p>
        </w:tc>
      </w:tr>
    </w:tbl>
    <w:p w:rsidR="00AB4CE8" w:rsidRDefault="00AB4CE8">
      <w:pPr>
        <w:spacing w:after="0"/>
      </w:pPr>
    </w:p>
    <w:p w:rsidR="00AB4CE8" w:rsidRDefault="005B1383" w:rsidP="005B1383">
      <w:pPr>
        <w:jc w:val="both"/>
      </w:pPr>
      <w:r>
        <w:t>Službena putovanja su povećana za 24,2% i iznose 8.281,15 eura. Do povećanja je došlo zbog većih troškova smještaja na službenom putovanju u tuzemstvu budući su ove godine na stručno usavršavanje išli petero učitelja, tajnica i ravnateljica.</w:t>
      </w:r>
    </w:p>
    <w:p w:rsidR="00AB4CE8" w:rsidRDefault="00AB4CE8"/>
    <w:p w:rsidR="00AB4CE8" w:rsidRDefault="005B1383">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3212</w:t>
            </w:r>
          </w:p>
        </w:tc>
        <w:tc>
          <w:tcPr>
            <w:tcW w:w="3180" w:type="dxa"/>
            <w:tcMar>
              <w:top w:w="0" w:type="dxa"/>
              <w:bottom w:w="0" w:type="dxa"/>
            </w:tcMar>
            <w:vAlign w:val="center"/>
          </w:tcPr>
          <w:p w:rsidR="00AB4CE8" w:rsidRDefault="005B1383">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AB4CE8" w:rsidRDefault="005B1383">
            <w:pPr>
              <w:keepNext/>
              <w:keepLines/>
              <w:spacing w:after="0" w:line="240" w:lineRule="auto"/>
            </w:pPr>
            <w:r>
              <w:rPr>
                <w:sz w:val="18"/>
              </w:rPr>
              <w:t>3212</w:t>
            </w:r>
          </w:p>
        </w:tc>
        <w:tc>
          <w:tcPr>
            <w:tcW w:w="1860" w:type="dxa"/>
            <w:tcMar>
              <w:top w:w="0" w:type="dxa"/>
              <w:bottom w:w="0" w:type="dxa"/>
            </w:tcMar>
            <w:vAlign w:val="center"/>
          </w:tcPr>
          <w:p w:rsidR="00AB4CE8" w:rsidRDefault="005B1383">
            <w:pPr>
              <w:keepNext/>
              <w:keepLines/>
              <w:spacing w:after="0" w:line="240" w:lineRule="auto"/>
              <w:jc w:val="right"/>
            </w:pPr>
            <w:r>
              <w:rPr>
                <w:sz w:val="18"/>
              </w:rPr>
              <w:t>21.096,61</w:t>
            </w:r>
          </w:p>
        </w:tc>
        <w:tc>
          <w:tcPr>
            <w:tcW w:w="1860" w:type="dxa"/>
            <w:tcMar>
              <w:top w:w="0" w:type="dxa"/>
              <w:bottom w:w="0" w:type="dxa"/>
            </w:tcMar>
            <w:vAlign w:val="center"/>
          </w:tcPr>
          <w:p w:rsidR="00AB4CE8" w:rsidRDefault="005B1383">
            <w:pPr>
              <w:keepNext/>
              <w:keepLines/>
              <w:spacing w:after="0" w:line="240" w:lineRule="auto"/>
              <w:jc w:val="right"/>
            </w:pPr>
            <w:r>
              <w:rPr>
                <w:sz w:val="18"/>
              </w:rPr>
              <w:t>22.696,50</w:t>
            </w:r>
          </w:p>
        </w:tc>
        <w:tc>
          <w:tcPr>
            <w:tcW w:w="700" w:type="dxa"/>
            <w:tcMar>
              <w:top w:w="0" w:type="dxa"/>
              <w:bottom w:w="0" w:type="dxa"/>
            </w:tcMar>
            <w:vAlign w:val="center"/>
          </w:tcPr>
          <w:p w:rsidR="00AB4CE8" w:rsidRDefault="005B1383">
            <w:pPr>
              <w:keepNext/>
              <w:keepLines/>
              <w:spacing w:after="0" w:line="240" w:lineRule="auto"/>
              <w:jc w:val="right"/>
            </w:pPr>
            <w:r>
              <w:rPr>
                <w:sz w:val="18"/>
              </w:rPr>
              <w:t>107,6</w:t>
            </w:r>
          </w:p>
        </w:tc>
      </w:tr>
    </w:tbl>
    <w:p w:rsidR="00AB4CE8" w:rsidRDefault="00AB4CE8">
      <w:pPr>
        <w:spacing w:after="0"/>
      </w:pPr>
    </w:p>
    <w:p w:rsidR="00AB4CE8" w:rsidRDefault="005B1383" w:rsidP="005B1383">
      <w:pPr>
        <w:jc w:val="both"/>
      </w:pPr>
      <w:r>
        <w:t>Naknade za prijevoz su se u promatranom razdoblju ove godine povećale za 7,6% u odnosu na prošlu godinu i iznose 22.696,50 eura. Tijekom prošle godine, a nastavilo se i u ovoj, imali smo povećanje broja učitelja, odnosno pomoćnika u nastavi koji žive izva</w:t>
      </w:r>
      <w:r>
        <w:t>n mjesta rada. Za njih je naknada za prijevoz bila značajno viša, jer su troškovi dolaska na posao i povratka kući bili veći. Dvije pomoćnice u nastavi trenutno putuju na posao iz Kutine, a u promatranom razdoblju je jedna učiteljica na zamjeni u produženo</w:t>
      </w:r>
      <w:r>
        <w:t>m boravku putovala iz Dvora, a jedna pomoćnica također iz Kutine.</w:t>
      </w:r>
    </w:p>
    <w:p w:rsidR="00AB4CE8" w:rsidRDefault="00AB4CE8"/>
    <w:p w:rsidR="00AB4CE8" w:rsidRDefault="005B1383">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3213</w:t>
            </w:r>
          </w:p>
        </w:tc>
        <w:tc>
          <w:tcPr>
            <w:tcW w:w="3180" w:type="dxa"/>
            <w:tcMar>
              <w:top w:w="0" w:type="dxa"/>
              <w:bottom w:w="0" w:type="dxa"/>
            </w:tcMar>
            <w:vAlign w:val="center"/>
          </w:tcPr>
          <w:p w:rsidR="00AB4CE8" w:rsidRDefault="005B1383">
            <w:pPr>
              <w:keepNext/>
              <w:keepLines/>
              <w:spacing w:after="0" w:line="240" w:lineRule="auto"/>
            </w:pPr>
            <w:r>
              <w:rPr>
                <w:sz w:val="18"/>
              </w:rPr>
              <w:t>Stručno usavršavanje</w:t>
            </w:r>
            <w:r>
              <w:rPr>
                <w:sz w:val="18"/>
              </w:rPr>
              <w:t xml:space="preserve"> zaposlenika</w:t>
            </w:r>
          </w:p>
        </w:tc>
        <w:tc>
          <w:tcPr>
            <w:tcW w:w="700" w:type="dxa"/>
            <w:tcMar>
              <w:top w:w="0" w:type="dxa"/>
              <w:bottom w:w="0" w:type="dxa"/>
            </w:tcMar>
            <w:vAlign w:val="center"/>
          </w:tcPr>
          <w:p w:rsidR="00AB4CE8" w:rsidRDefault="005B1383">
            <w:pPr>
              <w:keepNext/>
              <w:keepLines/>
              <w:spacing w:after="0" w:line="240" w:lineRule="auto"/>
            </w:pPr>
            <w:r>
              <w:rPr>
                <w:sz w:val="18"/>
              </w:rPr>
              <w:t>3213</w:t>
            </w:r>
          </w:p>
        </w:tc>
        <w:tc>
          <w:tcPr>
            <w:tcW w:w="1860" w:type="dxa"/>
            <w:tcMar>
              <w:top w:w="0" w:type="dxa"/>
              <w:bottom w:w="0" w:type="dxa"/>
            </w:tcMar>
            <w:vAlign w:val="center"/>
          </w:tcPr>
          <w:p w:rsidR="00AB4CE8" w:rsidRDefault="005B1383">
            <w:pPr>
              <w:keepNext/>
              <w:keepLines/>
              <w:spacing w:after="0" w:line="240" w:lineRule="auto"/>
              <w:jc w:val="right"/>
            </w:pPr>
            <w:r>
              <w:rPr>
                <w:sz w:val="18"/>
              </w:rPr>
              <w:t>2.215,95</w:t>
            </w:r>
          </w:p>
        </w:tc>
        <w:tc>
          <w:tcPr>
            <w:tcW w:w="1860" w:type="dxa"/>
            <w:tcMar>
              <w:top w:w="0" w:type="dxa"/>
              <w:bottom w:w="0" w:type="dxa"/>
            </w:tcMar>
            <w:vAlign w:val="center"/>
          </w:tcPr>
          <w:p w:rsidR="00AB4CE8" w:rsidRDefault="005B1383">
            <w:pPr>
              <w:keepNext/>
              <w:keepLines/>
              <w:spacing w:after="0" w:line="240" w:lineRule="auto"/>
              <w:jc w:val="right"/>
            </w:pPr>
            <w:r>
              <w:rPr>
                <w:sz w:val="18"/>
              </w:rPr>
              <w:t>1.526,66</w:t>
            </w:r>
          </w:p>
        </w:tc>
        <w:tc>
          <w:tcPr>
            <w:tcW w:w="700" w:type="dxa"/>
            <w:tcMar>
              <w:top w:w="0" w:type="dxa"/>
              <w:bottom w:w="0" w:type="dxa"/>
            </w:tcMar>
            <w:vAlign w:val="center"/>
          </w:tcPr>
          <w:p w:rsidR="00AB4CE8" w:rsidRDefault="005B1383">
            <w:pPr>
              <w:keepNext/>
              <w:keepLines/>
              <w:spacing w:after="0" w:line="240" w:lineRule="auto"/>
              <w:jc w:val="right"/>
            </w:pPr>
            <w:r>
              <w:rPr>
                <w:sz w:val="18"/>
              </w:rPr>
              <w:t>68,9</w:t>
            </w:r>
          </w:p>
        </w:tc>
      </w:tr>
    </w:tbl>
    <w:p w:rsidR="00AB4CE8" w:rsidRDefault="00AB4CE8">
      <w:pPr>
        <w:spacing w:after="0"/>
      </w:pPr>
    </w:p>
    <w:p w:rsidR="00AB4CE8" w:rsidRDefault="005B1383" w:rsidP="005B1383">
      <w:pPr>
        <w:jc w:val="both"/>
      </w:pPr>
      <w:r>
        <w:t xml:space="preserve">Stručno usavršavanje zaposlenika u ovoj godini iznosi 1.526,66 eura i u odnosu na prošlu je došlo do smanjenja od 31,1% jer smo prošle godine u ovom razdoblju imali trošak predavanja o medijaciji, što je financirano sredstvima koje smo dobili prema odluci </w:t>
      </w:r>
      <w:r>
        <w:t>nadležnog Ministarstva za preventivni projekt „Možemo sve mirno riješiti“, a ove godine su u trošak ušle samo kotizacije za stručno usavršavanje te osposobljavanja zaposlenika za rad na siguran način, iz zaštite na radu te za početno gašenje požara.</w:t>
      </w:r>
    </w:p>
    <w:p w:rsidR="00AB4CE8" w:rsidRDefault="00AB4CE8"/>
    <w:p w:rsidR="00AB4CE8" w:rsidRDefault="005B1383">
      <w:pPr>
        <w:keepNext/>
        <w:spacing w:line="240" w:lineRule="auto"/>
        <w:jc w:val="center"/>
      </w:pPr>
      <w:r>
        <w:rPr>
          <w:sz w:val="28"/>
        </w:rPr>
        <w:t>Bilje</w:t>
      </w:r>
      <w:r>
        <w:rPr>
          <w:sz w:val="28"/>
        </w:rPr>
        <w:t>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3221</w:t>
            </w:r>
          </w:p>
        </w:tc>
        <w:tc>
          <w:tcPr>
            <w:tcW w:w="3180" w:type="dxa"/>
            <w:tcMar>
              <w:top w:w="0" w:type="dxa"/>
              <w:bottom w:w="0" w:type="dxa"/>
            </w:tcMar>
            <w:vAlign w:val="center"/>
          </w:tcPr>
          <w:p w:rsidR="00AB4CE8" w:rsidRDefault="005B1383">
            <w:pPr>
              <w:keepNext/>
              <w:keepLines/>
              <w:spacing w:after="0" w:line="240" w:lineRule="auto"/>
            </w:pPr>
            <w:r>
              <w:rPr>
                <w:sz w:val="18"/>
              </w:rPr>
              <w:t>Uredski materijal i ostali materijalni rashodi</w:t>
            </w:r>
          </w:p>
        </w:tc>
        <w:tc>
          <w:tcPr>
            <w:tcW w:w="700" w:type="dxa"/>
            <w:tcMar>
              <w:top w:w="0" w:type="dxa"/>
              <w:bottom w:w="0" w:type="dxa"/>
            </w:tcMar>
            <w:vAlign w:val="center"/>
          </w:tcPr>
          <w:p w:rsidR="00AB4CE8" w:rsidRDefault="005B1383">
            <w:pPr>
              <w:keepNext/>
              <w:keepLines/>
              <w:spacing w:after="0" w:line="240" w:lineRule="auto"/>
            </w:pPr>
            <w:r>
              <w:rPr>
                <w:sz w:val="18"/>
              </w:rPr>
              <w:t>3221</w:t>
            </w:r>
          </w:p>
        </w:tc>
        <w:tc>
          <w:tcPr>
            <w:tcW w:w="1860" w:type="dxa"/>
            <w:tcMar>
              <w:top w:w="0" w:type="dxa"/>
              <w:bottom w:w="0" w:type="dxa"/>
            </w:tcMar>
            <w:vAlign w:val="center"/>
          </w:tcPr>
          <w:p w:rsidR="00AB4CE8" w:rsidRDefault="005B1383">
            <w:pPr>
              <w:keepNext/>
              <w:keepLines/>
              <w:spacing w:after="0" w:line="240" w:lineRule="auto"/>
              <w:jc w:val="right"/>
            </w:pPr>
            <w:r>
              <w:rPr>
                <w:sz w:val="18"/>
              </w:rPr>
              <w:t>16.852,18</w:t>
            </w:r>
          </w:p>
        </w:tc>
        <w:tc>
          <w:tcPr>
            <w:tcW w:w="1860" w:type="dxa"/>
            <w:tcMar>
              <w:top w:w="0" w:type="dxa"/>
              <w:bottom w:w="0" w:type="dxa"/>
            </w:tcMar>
            <w:vAlign w:val="center"/>
          </w:tcPr>
          <w:p w:rsidR="00AB4CE8" w:rsidRDefault="005B1383">
            <w:pPr>
              <w:keepNext/>
              <w:keepLines/>
              <w:spacing w:after="0" w:line="240" w:lineRule="auto"/>
              <w:jc w:val="right"/>
            </w:pPr>
            <w:r>
              <w:rPr>
                <w:sz w:val="18"/>
              </w:rPr>
              <w:t>21.546,44</w:t>
            </w:r>
          </w:p>
        </w:tc>
        <w:tc>
          <w:tcPr>
            <w:tcW w:w="700" w:type="dxa"/>
            <w:tcMar>
              <w:top w:w="0" w:type="dxa"/>
              <w:bottom w:w="0" w:type="dxa"/>
            </w:tcMar>
            <w:vAlign w:val="center"/>
          </w:tcPr>
          <w:p w:rsidR="00AB4CE8" w:rsidRDefault="005B1383">
            <w:pPr>
              <w:keepNext/>
              <w:keepLines/>
              <w:spacing w:after="0" w:line="240" w:lineRule="auto"/>
              <w:jc w:val="right"/>
            </w:pPr>
            <w:r>
              <w:rPr>
                <w:sz w:val="18"/>
              </w:rPr>
              <w:t>127,9</w:t>
            </w:r>
          </w:p>
        </w:tc>
      </w:tr>
    </w:tbl>
    <w:p w:rsidR="00AB4CE8" w:rsidRDefault="00AB4CE8">
      <w:pPr>
        <w:spacing w:after="0"/>
      </w:pPr>
    </w:p>
    <w:p w:rsidR="00AB4CE8" w:rsidRDefault="005B1383" w:rsidP="005B1383">
      <w:pPr>
        <w:jc w:val="both"/>
      </w:pPr>
      <w:r>
        <w:t xml:space="preserve">Uredski materijal i ostali materijalni rashodi su ove godine povećani u odnosu na prošlu za 27,9% i iznose 21.546,44 eura. Povećanje je nastalo zbog nabave </w:t>
      </w:r>
      <w:proofErr w:type="spellStart"/>
      <w:r>
        <w:t>psihodijagnostičkih</w:t>
      </w:r>
      <w:proofErr w:type="spellEnd"/>
      <w:r>
        <w:t xml:space="preserve"> sredstava u iznosu od 7.914,55 eura, za što su sredstva odobrena i uplaćena od s</w:t>
      </w:r>
      <w:r>
        <w:t>trane nadležnog Ministarstva.</w:t>
      </w:r>
    </w:p>
    <w:p w:rsidR="00AB4CE8" w:rsidRDefault="00AB4CE8"/>
    <w:p w:rsidR="00AB4CE8" w:rsidRDefault="005B1383">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3222</w:t>
            </w:r>
          </w:p>
        </w:tc>
        <w:tc>
          <w:tcPr>
            <w:tcW w:w="3180" w:type="dxa"/>
            <w:tcMar>
              <w:top w:w="0" w:type="dxa"/>
              <w:bottom w:w="0" w:type="dxa"/>
            </w:tcMar>
            <w:vAlign w:val="center"/>
          </w:tcPr>
          <w:p w:rsidR="00AB4CE8" w:rsidRDefault="005B1383">
            <w:pPr>
              <w:keepNext/>
              <w:keepLines/>
              <w:spacing w:after="0" w:line="240" w:lineRule="auto"/>
            </w:pPr>
            <w:r>
              <w:rPr>
                <w:sz w:val="18"/>
              </w:rPr>
              <w:t>Materijal i sirovine</w:t>
            </w:r>
          </w:p>
        </w:tc>
        <w:tc>
          <w:tcPr>
            <w:tcW w:w="700" w:type="dxa"/>
            <w:tcMar>
              <w:top w:w="0" w:type="dxa"/>
              <w:bottom w:w="0" w:type="dxa"/>
            </w:tcMar>
            <w:vAlign w:val="center"/>
          </w:tcPr>
          <w:p w:rsidR="00AB4CE8" w:rsidRDefault="005B1383">
            <w:pPr>
              <w:keepNext/>
              <w:keepLines/>
              <w:spacing w:after="0" w:line="240" w:lineRule="auto"/>
            </w:pPr>
            <w:r>
              <w:rPr>
                <w:sz w:val="18"/>
              </w:rPr>
              <w:t>3222</w:t>
            </w:r>
          </w:p>
        </w:tc>
        <w:tc>
          <w:tcPr>
            <w:tcW w:w="1860" w:type="dxa"/>
            <w:tcMar>
              <w:top w:w="0" w:type="dxa"/>
              <w:bottom w:w="0" w:type="dxa"/>
            </w:tcMar>
            <w:vAlign w:val="center"/>
          </w:tcPr>
          <w:p w:rsidR="00AB4CE8" w:rsidRDefault="005B1383">
            <w:pPr>
              <w:keepNext/>
              <w:keepLines/>
              <w:spacing w:after="0" w:line="240" w:lineRule="auto"/>
              <w:jc w:val="right"/>
            </w:pPr>
            <w:r>
              <w:rPr>
                <w:sz w:val="18"/>
              </w:rPr>
              <w:t>87.924,22</w:t>
            </w:r>
          </w:p>
        </w:tc>
        <w:tc>
          <w:tcPr>
            <w:tcW w:w="1860" w:type="dxa"/>
            <w:tcMar>
              <w:top w:w="0" w:type="dxa"/>
              <w:bottom w:w="0" w:type="dxa"/>
            </w:tcMar>
            <w:vAlign w:val="center"/>
          </w:tcPr>
          <w:p w:rsidR="00AB4CE8" w:rsidRDefault="005B1383">
            <w:pPr>
              <w:keepNext/>
              <w:keepLines/>
              <w:spacing w:after="0" w:line="240" w:lineRule="auto"/>
              <w:jc w:val="right"/>
            </w:pPr>
            <w:r>
              <w:rPr>
                <w:sz w:val="18"/>
              </w:rPr>
              <w:t>77.720,83</w:t>
            </w:r>
          </w:p>
        </w:tc>
        <w:tc>
          <w:tcPr>
            <w:tcW w:w="700" w:type="dxa"/>
            <w:tcMar>
              <w:top w:w="0" w:type="dxa"/>
              <w:bottom w:w="0" w:type="dxa"/>
            </w:tcMar>
            <w:vAlign w:val="center"/>
          </w:tcPr>
          <w:p w:rsidR="00AB4CE8" w:rsidRDefault="005B1383">
            <w:pPr>
              <w:keepNext/>
              <w:keepLines/>
              <w:spacing w:after="0" w:line="240" w:lineRule="auto"/>
              <w:jc w:val="right"/>
            </w:pPr>
            <w:r>
              <w:rPr>
                <w:sz w:val="18"/>
              </w:rPr>
              <w:t>88,4</w:t>
            </w:r>
          </w:p>
        </w:tc>
      </w:tr>
    </w:tbl>
    <w:p w:rsidR="00AB4CE8" w:rsidRDefault="00AB4CE8">
      <w:pPr>
        <w:spacing w:after="0"/>
      </w:pPr>
    </w:p>
    <w:p w:rsidR="00AB4CE8" w:rsidRDefault="005B1383" w:rsidP="005B1383">
      <w:pPr>
        <w:jc w:val="both"/>
      </w:pPr>
      <w:r>
        <w:t>Na stavci materijala i sirovina je došlo do smanjenja u odnosu na prošlu godinu za 11,6% i ona u promatranom razdoblju iznosi 77.720,83 eura. Razlog smanjenja je taj što se pripremalo više kuhanih obroka, odnosno smanjio se broj komadnih prehrambenih proiz</w:t>
      </w:r>
      <w:r>
        <w:t>voda, koji su se pretežito koristili dok smo školsku zgradu dijelili s OŠ Ivana Kukuljevića radi jednostavnije organizacije posla u kuhinji.</w:t>
      </w:r>
    </w:p>
    <w:p w:rsidR="00AB4CE8" w:rsidRDefault="00AB4CE8"/>
    <w:p w:rsidR="00AB4CE8" w:rsidRDefault="005B1383">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w:t>
            </w:r>
            <w:r>
              <w:rPr>
                <w:b/>
                <w:sz w:val="18"/>
              </w:rPr>
              <w:t xml:space="preserve">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3223</w:t>
            </w:r>
          </w:p>
        </w:tc>
        <w:tc>
          <w:tcPr>
            <w:tcW w:w="3180" w:type="dxa"/>
            <w:tcMar>
              <w:top w:w="0" w:type="dxa"/>
              <w:bottom w:w="0" w:type="dxa"/>
            </w:tcMar>
            <w:vAlign w:val="center"/>
          </w:tcPr>
          <w:p w:rsidR="00AB4CE8" w:rsidRDefault="005B1383">
            <w:pPr>
              <w:keepNext/>
              <w:keepLines/>
              <w:spacing w:after="0" w:line="240" w:lineRule="auto"/>
            </w:pPr>
            <w:r>
              <w:rPr>
                <w:sz w:val="18"/>
              </w:rPr>
              <w:t>Energija</w:t>
            </w:r>
          </w:p>
        </w:tc>
        <w:tc>
          <w:tcPr>
            <w:tcW w:w="700" w:type="dxa"/>
            <w:tcMar>
              <w:top w:w="0" w:type="dxa"/>
              <w:bottom w:w="0" w:type="dxa"/>
            </w:tcMar>
            <w:vAlign w:val="center"/>
          </w:tcPr>
          <w:p w:rsidR="00AB4CE8" w:rsidRDefault="005B1383">
            <w:pPr>
              <w:keepNext/>
              <w:keepLines/>
              <w:spacing w:after="0" w:line="240" w:lineRule="auto"/>
            </w:pPr>
            <w:r>
              <w:rPr>
                <w:sz w:val="18"/>
              </w:rPr>
              <w:t>3223</w:t>
            </w:r>
          </w:p>
        </w:tc>
        <w:tc>
          <w:tcPr>
            <w:tcW w:w="1860" w:type="dxa"/>
            <w:tcMar>
              <w:top w:w="0" w:type="dxa"/>
              <w:bottom w:w="0" w:type="dxa"/>
            </w:tcMar>
            <w:vAlign w:val="center"/>
          </w:tcPr>
          <w:p w:rsidR="00AB4CE8" w:rsidRDefault="005B1383">
            <w:pPr>
              <w:keepNext/>
              <w:keepLines/>
              <w:spacing w:after="0" w:line="240" w:lineRule="auto"/>
              <w:jc w:val="right"/>
            </w:pPr>
            <w:r>
              <w:rPr>
                <w:sz w:val="18"/>
              </w:rPr>
              <w:t>49.550,52</w:t>
            </w:r>
          </w:p>
        </w:tc>
        <w:tc>
          <w:tcPr>
            <w:tcW w:w="1860" w:type="dxa"/>
            <w:tcMar>
              <w:top w:w="0" w:type="dxa"/>
              <w:bottom w:w="0" w:type="dxa"/>
            </w:tcMar>
            <w:vAlign w:val="center"/>
          </w:tcPr>
          <w:p w:rsidR="00AB4CE8" w:rsidRDefault="005B1383">
            <w:pPr>
              <w:keepNext/>
              <w:keepLines/>
              <w:spacing w:after="0" w:line="240" w:lineRule="auto"/>
              <w:jc w:val="right"/>
            </w:pPr>
            <w:r>
              <w:rPr>
                <w:sz w:val="18"/>
              </w:rPr>
              <w:t>35.398,14</w:t>
            </w:r>
          </w:p>
        </w:tc>
        <w:tc>
          <w:tcPr>
            <w:tcW w:w="700" w:type="dxa"/>
            <w:tcMar>
              <w:top w:w="0" w:type="dxa"/>
              <w:bottom w:w="0" w:type="dxa"/>
            </w:tcMar>
            <w:vAlign w:val="center"/>
          </w:tcPr>
          <w:p w:rsidR="00AB4CE8" w:rsidRDefault="005B1383">
            <w:pPr>
              <w:keepNext/>
              <w:keepLines/>
              <w:spacing w:after="0" w:line="240" w:lineRule="auto"/>
              <w:jc w:val="right"/>
            </w:pPr>
            <w:r>
              <w:rPr>
                <w:sz w:val="18"/>
              </w:rPr>
              <w:t>71,4</w:t>
            </w:r>
          </w:p>
        </w:tc>
      </w:tr>
    </w:tbl>
    <w:p w:rsidR="00AB4CE8" w:rsidRDefault="00AB4CE8">
      <w:pPr>
        <w:spacing w:after="0"/>
      </w:pPr>
    </w:p>
    <w:p w:rsidR="00AB4CE8" w:rsidRDefault="005B1383" w:rsidP="005B1383">
      <w:pPr>
        <w:jc w:val="both"/>
      </w:pPr>
      <w:r>
        <w:t>Troškovi energije su se smanjili za 28,6% i iznose 35.398,14 eura jer je u trošak u prošloj godini uključen i trošak električne energije i plina za prosinac zbog zatvaranja kontinuiranih rashoda.</w:t>
      </w:r>
    </w:p>
    <w:p w:rsidR="00AB4CE8" w:rsidRDefault="00AB4CE8"/>
    <w:p w:rsidR="00AB4CE8" w:rsidRDefault="005B1383">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w:t>
            </w:r>
            <w:r>
              <w:rPr>
                <w:b/>
                <w:sz w:val="18"/>
              </w:rPr>
              <w:t>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3224</w:t>
            </w:r>
          </w:p>
        </w:tc>
        <w:tc>
          <w:tcPr>
            <w:tcW w:w="3180" w:type="dxa"/>
            <w:tcMar>
              <w:top w:w="0" w:type="dxa"/>
              <w:bottom w:w="0" w:type="dxa"/>
            </w:tcMar>
            <w:vAlign w:val="center"/>
          </w:tcPr>
          <w:p w:rsidR="00AB4CE8" w:rsidRDefault="005B1383">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rsidR="00AB4CE8" w:rsidRDefault="005B1383">
            <w:pPr>
              <w:keepNext/>
              <w:keepLines/>
              <w:spacing w:after="0" w:line="240" w:lineRule="auto"/>
            </w:pPr>
            <w:r>
              <w:rPr>
                <w:sz w:val="18"/>
              </w:rPr>
              <w:t>3224</w:t>
            </w:r>
          </w:p>
        </w:tc>
        <w:tc>
          <w:tcPr>
            <w:tcW w:w="1860" w:type="dxa"/>
            <w:tcMar>
              <w:top w:w="0" w:type="dxa"/>
              <w:bottom w:w="0" w:type="dxa"/>
            </w:tcMar>
            <w:vAlign w:val="center"/>
          </w:tcPr>
          <w:p w:rsidR="00AB4CE8" w:rsidRDefault="005B1383">
            <w:pPr>
              <w:keepNext/>
              <w:keepLines/>
              <w:spacing w:after="0" w:line="240" w:lineRule="auto"/>
              <w:jc w:val="right"/>
            </w:pPr>
            <w:r>
              <w:rPr>
                <w:sz w:val="18"/>
              </w:rPr>
              <w:t>2.159,63</w:t>
            </w:r>
          </w:p>
        </w:tc>
        <w:tc>
          <w:tcPr>
            <w:tcW w:w="1860" w:type="dxa"/>
            <w:tcMar>
              <w:top w:w="0" w:type="dxa"/>
              <w:bottom w:w="0" w:type="dxa"/>
            </w:tcMar>
            <w:vAlign w:val="center"/>
          </w:tcPr>
          <w:p w:rsidR="00AB4CE8" w:rsidRDefault="005B1383">
            <w:pPr>
              <w:keepNext/>
              <w:keepLines/>
              <w:spacing w:after="0" w:line="240" w:lineRule="auto"/>
              <w:jc w:val="right"/>
            </w:pPr>
            <w:r>
              <w:rPr>
                <w:sz w:val="18"/>
              </w:rPr>
              <w:t>2.364,33</w:t>
            </w:r>
          </w:p>
        </w:tc>
        <w:tc>
          <w:tcPr>
            <w:tcW w:w="700" w:type="dxa"/>
            <w:tcMar>
              <w:top w:w="0" w:type="dxa"/>
              <w:bottom w:w="0" w:type="dxa"/>
            </w:tcMar>
            <w:vAlign w:val="center"/>
          </w:tcPr>
          <w:p w:rsidR="00AB4CE8" w:rsidRDefault="005B1383">
            <w:pPr>
              <w:keepNext/>
              <w:keepLines/>
              <w:spacing w:after="0" w:line="240" w:lineRule="auto"/>
              <w:jc w:val="right"/>
            </w:pPr>
            <w:r>
              <w:rPr>
                <w:sz w:val="18"/>
              </w:rPr>
              <w:t>109,5</w:t>
            </w:r>
          </w:p>
        </w:tc>
      </w:tr>
    </w:tbl>
    <w:p w:rsidR="00AB4CE8" w:rsidRDefault="00AB4CE8">
      <w:pPr>
        <w:spacing w:after="0"/>
      </w:pPr>
    </w:p>
    <w:p w:rsidR="00AB4CE8" w:rsidRDefault="005B1383" w:rsidP="005B1383">
      <w:pPr>
        <w:jc w:val="both"/>
      </w:pPr>
      <w:r>
        <w:t>Troškovi materijala i dijelova za tekuće i investicijsko održavanje su se povećali za 9,5% i iznose 2.364,33 eura. Prošle godine je većina nabavljenog materijala i dijelova za tekuće i investicijsko održavanje otišla na popravljanje zida između dvije učion</w:t>
      </w:r>
      <w:r>
        <w:t>ice u kojem je nastala rupa. Ove godine je materijal utrošen na uređenje STEM kabineta te redovno održavanje školske zgrade i prostorija. Osim toga, tokom ljetnih praznika planira se uređenje dodatne učionice u odjelima učenika s teškoćama razvoju.</w:t>
      </w:r>
    </w:p>
    <w:p w:rsidR="00AB4CE8" w:rsidRDefault="00AB4CE8"/>
    <w:p w:rsidR="00AB4CE8" w:rsidRDefault="005B1383">
      <w:pPr>
        <w:keepNext/>
        <w:spacing w:line="240" w:lineRule="auto"/>
        <w:jc w:val="center"/>
      </w:pPr>
      <w:r>
        <w:rPr>
          <w:sz w:val="28"/>
        </w:rPr>
        <w:t>Bilješ</w:t>
      </w:r>
      <w:r>
        <w:rPr>
          <w:sz w:val="28"/>
        </w:rPr>
        <w:t>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3225</w:t>
            </w:r>
          </w:p>
        </w:tc>
        <w:tc>
          <w:tcPr>
            <w:tcW w:w="3180" w:type="dxa"/>
            <w:tcMar>
              <w:top w:w="0" w:type="dxa"/>
              <w:bottom w:w="0" w:type="dxa"/>
            </w:tcMar>
            <w:vAlign w:val="center"/>
          </w:tcPr>
          <w:p w:rsidR="00AB4CE8" w:rsidRDefault="005B1383">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AB4CE8" w:rsidRDefault="005B1383">
            <w:pPr>
              <w:keepNext/>
              <w:keepLines/>
              <w:spacing w:after="0" w:line="240" w:lineRule="auto"/>
            </w:pPr>
            <w:r>
              <w:rPr>
                <w:sz w:val="18"/>
              </w:rPr>
              <w:t>3225</w:t>
            </w:r>
          </w:p>
        </w:tc>
        <w:tc>
          <w:tcPr>
            <w:tcW w:w="1860" w:type="dxa"/>
            <w:tcMar>
              <w:top w:w="0" w:type="dxa"/>
              <w:bottom w:w="0" w:type="dxa"/>
            </w:tcMar>
            <w:vAlign w:val="center"/>
          </w:tcPr>
          <w:p w:rsidR="00AB4CE8" w:rsidRDefault="005B1383">
            <w:pPr>
              <w:keepNext/>
              <w:keepLines/>
              <w:spacing w:after="0" w:line="240" w:lineRule="auto"/>
              <w:jc w:val="right"/>
            </w:pPr>
            <w:r>
              <w:rPr>
                <w:sz w:val="18"/>
              </w:rPr>
              <w:t>203,49</w:t>
            </w:r>
          </w:p>
        </w:tc>
        <w:tc>
          <w:tcPr>
            <w:tcW w:w="1860" w:type="dxa"/>
            <w:tcMar>
              <w:top w:w="0" w:type="dxa"/>
              <w:bottom w:w="0" w:type="dxa"/>
            </w:tcMar>
            <w:vAlign w:val="center"/>
          </w:tcPr>
          <w:p w:rsidR="00AB4CE8" w:rsidRDefault="005B1383">
            <w:pPr>
              <w:keepNext/>
              <w:keepLines/>
              <w:spacing w:after="0" w:line="240" w:lineRule="auto"/>
              <w:jc w:val="right"/>
            </w:pPr>
            <w:r>
              <w:rPr>
                <w:sz w:val="18"/>
              </w:rPr>
              <w:t>1.055,35</w:t>
            </w:r>
          </w:p>
        </w:tc>
        <w:tc>
          <w:tcPr>
            <w:tcW w:w="700" w:type="dxa"/>
            <w:tcMar>
              <w:top w:w="0" w:type="dxa"/>
              <w:bottom w:w="0" w:type="dxa"/>
            </w:tcMar>
            <w:vAlign w:val="center"/>
          </w:tcPr>
          <w:p w:rsidR="00AB4CE8" w:rsidRDefault="005B1383">
            <w:pPr>
              <w:keepNext/>
              <w:keepLines/>
              <w:spacing w:after="0" w:line="240" w:lineRule="auto"/>
              <w:jc w:val="right"/>
            </w:pPr>
            <w:r>
              <w:rPr>
                <w:sz w:val="18"/>
              </w:rPr>
              <w:t>518,6</w:t>
            </w:r>
          </w:p>
        </w:tc>
      </w:tr>
    </w:tbl>
    <w:p w:rsidR="00AB4CE8" w:rsidRDefault="00AB4CE8">
      <w:pPr>
        <w:spacing w:after="0"/>
      </w:pPr>
    </w:p>
    <w:p w:rsidR="00AB4CE8" w:rsidRDefault="005B1383" w:rsidP="005B1383">
      <w:pPr>
        <w:jc w:val="both"/>
      </w:pPr>
      <w:r>
        <w:t>Stavka sitnog inventara je ove godine višestruko povećana i iznosi 1.055,35 eura. Ove godine su nabavljeni telefoni za ured psihologinje i ravnateljice, kavez za lopte za odjele učenika s teškoćama u razvoju, primljena je donacija tipkovnica i miševa te su</w:t>
      </w:r>
      <w:r>
        <w:t xml:space="preserve"> za potrebe opremanja STEM kabineta nabavljeni pluto pano, izložbeni displej te robot </w:t>
      </w:r>
      <w:proofErr w:type="spellStart"/>
      <w:r>
        <w:t>Artie</w:t>
      </w:r>
      <w:proofErr w:type="spellEnd"/>
      <w:r>
        <w:t xml:space="preserve"> Max.</w:t>
      </w:r>
    </w:p>
    <w:p w:rsidR="00AB4CE8" w:rsidRDefault="00AB4CE8"/>
    <w:p w:rsidR="00AB4CE8" w:rsidRDefault="005B1383">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w:t>
            </w:r>
            <w:r>
              <w:rPr>
                <w:b/>
                <w:sz w:val="18"/>
              </w:rPr>
              <w:t xml:space="preserve">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3227</w:t>
            </w:r>
          </w:p>
        </w:tc>
        <w:tc>
          <w:tcPr>
            <w:tcW w:w="3180" w:type="dxa"/>
            <w:tcMar>
              <w:top w:w="0" w:type="dxa"/>
              <w:bottom w:w="0" w:type="dxa"/>
            </w:tcMar>
            <w:vAlign w:val="center"/>
          </w:tcPr>
          <w:p w:rsidR="00AB4CE8" w:rsidRDefault="005B1383">
            <w:pPr>
              <w:keepNext/>
              <w:keepLines/>
              <w:spacing w:after="0" w:line="240" w:lineRule="auto"/>
            </w:pPr>
            <w:r>
              <w:rPr>
                <w:sz w:val="18"/>
              </w:rPr>
              <w:t>Službena, radna i zaštitna odjeća i obuća</w:t>
            </w:r>
          </w:p>
        </w:tc>
        <w:tc>
          <w:tcPr>
            <w:tcW w:w="700" w:type="dxa"/>
            <w:tcMar>
              <w:top w:w="0" w:type="dxa"/>
              <w:bottom w:w="0" w:type="dxa"/>
            </w:tcMar>
            <w:vAlign w:val="center"/>
          </w:tcPr>
          <w:p w:rsidR="00AB4CE8" w:rsidRDefault="005B1383">
            <w:pPr>
              <w:keepNext/>
              <w:keepLines/>
              <w:spacing w:after="0" w:line="240" w:lineRule="auto"/>
            </w:pPr>
            <w:r>
              <w:rPr>
                <w:sz w:val="18"/>
              </w:rPr>
              <w:t>3227</w:t>
            </w:r>
          </w:p>
        </w:tc>
        <w:tc>
          <w:tcPr>
            <w:tcW w:w="1860" w:type="dxa"/>
            <w:tcMar>
              <w:top w:w="0" w:type="dxa"/>
              <w:bottom w:w="0" w:type="dxa"/>
            </w:tcMar>
            <w:vAlign w:val="center"/>
          </w:tcPr>
          <w:p w:rsidR="00AB4CE8" w:rsidRDefault="005B1383">
            <w:pPr>
              <w:keepNext/>
              <w:keepLines/>
              <w:spacing w:after="0" w:line="240" w:lineRule="auto"/>
              <w:jc w:val="right"/>
            </w:pPr>
            <w:r>
              <w:rPr>
                <w:sz w:val="18"/>
              </w:rPr>
              <w:t>1.216,11</w:t>
            </w:r>
          </w:p>
        </w:tc>
        <w:tc>
          <w:tcPr>
            <w:tcW w:w="1860" w:type="dxa"/>
            <w:tcMar>
              <w:top w:w="0" w:type="dxa"/>
              <w:bottom w:w="0" w:type="dxa"/>
            </w:tcMar>
            <w:vAlign w:val="center"/>
          </w:tcPr>
          <w:p w:rsidR="00AB4CE8" w:rsidRDefault="005B1383">
            <w:pPr>
              <w:keepNext/>
              <w:keepLines/>
              <w:spacing w:after="0" w:line="240" w:lineRule="auto"/>
              <w:jc w:val="right"/>
            </w:pPr>
            <w:r>
              <w:rPr>
                <w:sz w:val="18"/>
              </w:rPr>
              <w:t>718,51</w:t>
            </w:r>
          </w:p>
        </w:tc>
        <w:tc>
          <w:tcPr>
            <w:tcW w:w="700" w:type="dxa"/>
            <w:tcMar>
              <w:top w:w="0" w:type="dxa"/>
              <w:bottom w:w="0" w:type="dxa"/>
            </w:tcMar>
            <w:vAlign w:val="center"/>
          </w:tcPr>
          <w:p w:rsidR="00AB4CE8" w:rsidRDefault="005B1383">
            <w:pPr>
              <w:keepNext/>
              <w:keepLines/>
              <w:spacing w:after="0" w:line="240" w:lineRule="auto"/>
              <w:jc w:val="right"/>
            </w:pPr>
            <w:r>
              <w:rPr>
                <w:sz w:val="18"/>
              </w:rPr>
              <w:t>59,1</w:t>
            </w:r>
          </w:p>
        </w:tc>
      </w:tr>
    </w:tbl>
    <w:p w:rsidR="00AB4CE8" w:rsidRDefault="00AB4CE8">
      <w:pPr>
        <w:spacing w:after="0"/>
      </w:pPr>
    </w:p>
    <w:p w:rsidR="00AB4CE8" w:rsidRDefault="005B1383" w:rsidP="005B1383">
      <w:pPr>
        <w:jc w:val="both"/>
      </w:pPr>
      <w:r>
        <w:lastRenderedPageBreak/>
        <w:t xml:space="preserve">Troškovi službene, radne i zaštitne odjeće i obuće ove godine iznose 718,51 eura i u odnosu na prošlu godinu smanjeni su za 40,9%. Prošle godine je naručena radna odjeća i obuća za spremačice, domare i kuhare, a ove godine je naručena samo radna odjeća za </w:t>
      </w:r>
      <w:r>
        <w:t>kuhare te radna obuća za domare i spremačice.</w:t>
      </w:r>
    </w:p>
    <w:p w:rsidR="00AB4CE8" w:rsidRDefault="00AB4CE8"/>
    <w:p w:rsidR="00AB4CE8" w:rsidRDefault="005B1383">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3234</w:t>
            </w:r>
          </w:p>
        </w:tc>
        <w:tc>
          <w:tcPr>
            <w:tcW w:w="3180" w:type="dxa"/>
            <w:tcMar>
              <w:top w:w="0" w:type="dxa"/>
              <w:bottom w:w="0" w:type="dxa"/>
            </w:tcMar>
            <w:vAlign w:val="center"/>
          </w:tcPr>
          <w:p w:rsidR="00AB4CE8" w:rsidRDefault="005B1383">
            <w:pPr>
              <w:keepNext/>
              <w:keepLines/>
              <w:spacing w:after="0" w:line="240" w:lineRule="auto"/>
            </w:pPr>
            <w:r>
              <w:rPr>
                <w:sz w:val="18"/>
              </w:rPr>
              <w:t>Komunalne usluge</w:t>
            </w:r>
          </w:p>
        </w:tc>
        <w:tc>
          <w:tcPr>
            <w:tcW w:w="700" w:type="dxa"/>
            <w:tcMar>
              <w:top w:w="0" w:type="dxa"/>
              <w:bottom w:w="0" w:type="dxa"/>
            </w:tcMar>
            <w:vAlign w:val="center"/>
          </w:tcPr>
          <w:p w:rsidR="00AB4CE8" w:rsidRDefault="005B1383">
            <w:pPr>
              <w:keepNext/>
              <w:keepLines/>
              <w:spacing w:after="0" w:line="240" w:lineRule="auto"/>
            </w:pPr>
            <w:r>
              <w:rPr>
                <w:sz w:val="18"/>
              </w:rPr>
              <w:t>3234</w:t>
            </w:r>
          </w:p>
        </w:tc>
        <w:tc>
          <w:tcPr>
            <w:tcW w:w="1860" w:type="dxa"/>
            <w:tcMar>
              <w:top w:w="0" w:type="dxa"/>
              <w:bottom w:w="0" w:type="dxa"/>
            </w:tcMar>
            <w:vAlign w:val="center"/>
          </w:tcPr>
          <w:p w:rsidR="00AB4CE8" w:rsidRDefault="005B1383">
            <w:pPr>
              <w:keepNext/>
              <w:keepLines/>
              <w:spacing w:after="0" w:line="240" w:lineRule="auto"/>
              <w:jc w:val="right"/>
            </w:pPr>
            <w:r>
              <w:rPr>
                <w:sz w:val="18"/>
              </w:rPr>
              <w:t>7.683,72</w:t>
            </w:r>
          </w:p>
        </w:tc>
        <w:tc>
          <w:tcPr>
            <w:tcW w:w="1860" w:type="dxa"/>
            <w:tcMar>
              <w:top w:w="0" w:type="dxa"/>
              <w:bottom w:w="0" w:type="dxa"/>
            </w:tcMar>
            <w:vAlign w:val="center"/>
          </w:tcPr>
          <w:p w:rsidR="00AB4CE8" w:rsidRDefault="005B1383">
            <w:pPr>
              <w:keepNext/>
              <w:keepLines/>
              <w:spacing w:after="0" w:line="240" w:lineRule="auto"/>
              <w:jc w:val="right"/>
            </w:pPr>
            <w:r>
              <w:rPr>
                <w:sz w:val="18"/>
              </w:rPr>
              <w:t>8.364,39</w:t>
            </w:r>
          </w:p>
        </w:tc>
        <w:tc>
          <w:tcPr>
            <w:tcW w:w="700" w:type="dxa"/>
            <w:tcMar>
              <w:top w:w="0" w:type="dxa"/>
              <w:bottom w:w="0" w:type="dxa"/>
            </w:tcMar>
            <w:vAlign w:val="center"/>
          </w:tcPr>
          <w:p w:rsidR="00AB4CE8" w:rsidRDefault="005B1383">
            <w:pPr>
              <w:keepNext/>
              <w:keepLines/>
              <w:spacing w:after="0" w:line="240" w:lineRule="auto"/>
              <w:jc w:val="right"/>
            </w:pPr>
            <w:r>
              <w:rPr>
                <w:sz w:val="18"/>
              </w:rPr>
              <w:t>108,9</w:t>
            </w:r>
          </w:p>
        </w:tc>
      </w:tr>
    </w:tbl>
    <w:p w:rsidR="00AB4CE8" w:rsidRDefault="00AB4CE8">
      <w:pPr>
        <w:spacing w:after="0"/>
      </w:pPr>
    </w:p>
    <w:p w:rsidR="00AB4CE8" w:rsidRDefault="005B1383" w:rsidP="005B1383">
      <w:pPr>
        <w:jc w:val="both"/>
      </w:pPr>
      <w:r>
        <w:t>Trošak komunalnih usluga je u odnosu na prošlu godinu porastao za 8,9% i iznosi 8.364,39 eura. Do porasta je došlo zbog poskupljenja troška opskrbe vodom i odvoza smeća.</w:t>
      </w:r>
    </w:p>
    <w:p w:rsidR="00AB4CE8" w:rsidRDefault="00AB4CE8"/>
    <w:p w:rsidR="00AB4CE8" w:rsidRDefault="005B1383">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3236</w:t>
            </w:r>
          </w:p>
        </w:tc>
        <w:tc>
          <w:tcPr>
            <w:tcW w:w="3180" w:type="dxa"/>
            <w:tcMar>
              <w:top w:w="0" w:type="dxa"/>
              <w:bottom w:w="0" w:type="dxa"/>
            </w:tcMar>
            <w:vAlign w:val="center"/>
          </w:tcPr>
          <w:p w:rsidR="00AB4CE8" w:rsidRDefault="005B1383">
            <w:pPr>
              <w:keepNext/>
              <w:keepLines/>
              <w:spacing w:after="0" w:line="240" w:lineRule="auto"/>
            </w:pPr>
            <w:r>
              <w:rPr>
                <w:sz w:val="18"/>
              </w:rPr>
              <w:t>Zdravstvene i veterinarske usluge</w:t>
            </w:r>
          </w:p>
        </w:tc>
        <w:tc>
          <w:tcPr>
            <w:tcW w:w="700" w:type="dxa"/>
            <w:tcMar>
              <w:top w:w="0" w:type="dxa"/>
              <w:bottom w:w="0" w:type="dxa"/>
            </w:tcMar>
            <w:vAlign w:val="center"/>
          </w:tcPr>
          <w:p w:rsidR="00AB4CE8" w:rsidRDefault="005B1383">
            <w:pPr>
              <w:keepNext/>
              <w:keepLines/>
              <w:spacing w:after="0" w:line="240" w:lineRule="auto"/>
            </w:pPr>
            <w:r>
              <w:rPr>
                <w:sz w:val="18"/>
              </w:rPr>
              <w:t>3236</w:t>
            </w:r>
          </w:p>
        </w:tc>
        <w:tc>
          <w:tcPr>
            <w:tcW w:w="1860" w:type="dxa"/>
            <w:tcMar>
              <w:top w:w="0" w:type="dxa"/>
              <w:bottom w:w="0" w:type="dxa"/>
            </w:tcMar>
            <w:vAlign w:val="center"/>
          </w:tcPr>
          <w:p w:rsidR="00AB4CE8" w:rsidRDefault="005B1383">
            <w:pPr>
              <w:keepNext/>
              <w:keepLines/>
              <w:spacing w:after="0" w:line="240" w:lineRule="auto"/>
              <w:jc w:val="right"/>
            </w:pPr>
            <w:r>
              <w:rPr>
                <w:sz w:val="18"/>
              </w:rPr>
              <w:t>4.041,68</w:t>
            </w:r>
          </w:p>
        </w:tc>
        <w:tc>
          <w:tcPr>
            <w:tcW w:w="1860" w:type="dxa"/>
            <w:tcMar>
              <w:top w:w="0" w:type="dxa"/>
              <w:bottom w:w="0" w:type="dxa"/>
            </w:tcMar>
            <w:vAlign w:val="center"/>
          </w:tcPr>
          <w:p w:rsidR="00AB4CE8" w:rsidRDefault="005B1383">
            <w:pPr>
              <w:keepNext/>
              <w:keepLines/>
              <w:spacing w:after="0" w:line="240" w:lineRule="auto"/>
              <w:jc w:val="right"/>
            </w:pPr>
            <w:r>
              <w:rPr>
                <w:sz w:val="18"/>
              </w:rPr>
              <w:t>4.260,13</w:t>
            </w:r>
          </w:p>
        </w:tc>
        <w:tc>
          <w:tcPr>
            <w:tcW w:w="700" w:type="dxa"/>
            <w:tcMar>
              <w:top w:w="0" w:type="dxa"/>
              <w:bottom w:w="0" w:type="dxa"/>
            </w:tcMar>
            <w:vAlign w:val="center"/>
          </w:tcPr>
          <w:p w:rsidR="00AB4CE8" w:rsidRDefault="005B1383">
            <w:pPr>
              <w:keepNext/>
              <w:keepLines/>
              <w:spacing w:after="0" w:line="240" w:lineRule="auto"/>
              <w:jc w:val="right"/>
            </w:pPr>
            <w:r>
              <w:rPr>
                <w:sz w:val="18"/>
              </w:rPr>
              <w:t>105,4</w:t>
            </w:r>
          </w:p>
        </w:tc>
      </w:tr>
    </w:tbl>
    <w:p w:rsidR="00AB4CE8" w:rsidRDefault="00AB4CE8">
      <w:pPr>
        <w:spacing w:after="0"/>
      </w:pPr>
    </w:p>
    <w:p w:rsidR="00AB4CE8" w:rsidRDefault="005B1383" w:rsidP="005B1383">
      <w:pPr>
        <w:jc w:val="both"/>
      </w:pPr>
      <w:r>
        <w:t>Na ovoj stavci je došlo do povećanja od 5,4% i iznosi 4.260,13 eura. Ove godine je na sistematski pregled poslano 26 zaposlenika, dok je prošle godine išlo njih 20, međutim u prošloj godini su na ovoj stavci knjižene i dvije dezinsekcije.</w:t>
      </w:r>
    </w:p>
    <w:p w:rsidR="00AB4CE8" w:rsidRDefault="00AB4CE8"/>
    <w:p w:rsidR="00AB4CE8" w:rsidRDefault="005B1383">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Rač</w:t>
            </w:r>
            <w:r>
              <w:rPr>
                <w:b/>
                <w:sz w:val="18"/>
              </w:rPr>
              <w:t xml:space="preserve">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3237</w:t>
            </w:r>
          </w:p>
        </w:tc>
        <w:tc>
          <w:tcPr>
            <w:tcW w:w="3180" w:type="dxa"/>
            <w:tcMar>
              <w:top w:w="0" w:type="dxa"/>
              <w:bottom w:w="0" w:type="dxa"/>
            </w:tcMar>
            <w:vAlign w:val="center"/>
          </w:tcPr>
          <w:p w:rsidR="00AB4CE8" w:rsidRDefault="005B1383">
            <w:pPr>
              <w:keepNext/>
              <w:keepLines/>
              <w:spacing w:after="0" w:line="240" w:lineRule="auto"/>
            </w:pPr>
            <w:r>
              <w:rPr>
                <w:sz w:val="18"/>
              </w:rPr>
              <w:t>Intelektualne i osobne usluge</w:t>
            </w:r>
          </w:p>
        </w:tc>
        <w:tc>
          <w:tcPr>
            <w:tcW w:w="700" w:type="dxa"/>
            <w:tcMar>
              <w:top w:w="0" w:type="dxa"/>
              <w:bottom w:w="0" w:type="dxa"/>
            </w:tcMar>
            <w:vAlign w:val="center"/>
          </w:tcPr>
          <w:p w:rsidR="00AB4CE8" w:rsidRDefault="005B1383">
            <w:pPr>
              <w:keepNext/>
              <w:keepLines/>
              <w:spacing w:after="0" w:line="240" w:lineRule="auto"/>
            </w:pPr>
            <w:r>
              <w:rPr>
                <w:sz w:val="18"/>
              </w:rPr>
              <w:t>3237</w:t>
            </w:r>
          </w:p>
        </w:tc>
        <w:tc>
          <w:tcPr>
            <w:tcW w:w="1860" w:type="dxa"/>
            <w:tcMar>
              <w:top w:w="0" w:type="dxa"/>
              <w:bottom w:w="0" w:type="dxa"/>
            </w:tcMar>
            <w:vAlign w:val="center"/>
          </w:tcPr>
          <w:p w:rsidR="00AB4CE8" w:rsidRDefault="005B1383">
            <w:pPr>
              <w:keepNext/>
              <w:keepLines/>
              <w:spacing w:after="0" w:line="240" w:lineRule="auto"/>
              <w:jc w:val="right"/>
            </w:pPr>
            <w:r>
              <w:rPr>
                <w:sz w:val="18"/>
              </w:rPr>
              <w:t>6.916,21</w:t>
            </w:r>
          </w:p>
        </w:tc>
        <w:tc>
          <w:tcPr>
            <w:tcW w:w="1860" w:type="dxa"/>
            <w:tcMar>
              <w:top w:w="0" w:type="dxa"/>
              <w:bottom w:w="0" w:type="dxa"/>
            </w:tcMar>
            <w:vAlign w:val="center"/>
          </w:tcPr>
          <w:p w:rsidR="00AB4CE8" w:rsidRDefault="005B1383">
            <w:pPr>
              <w:keepNext/>
              <w:keepLines/>
              <w:spacing w:after="0" w:line="240" w:lineRule="auto"/>
              <w:jc w:val="right"/>
            </w:pPr>
            <w:r>
              <w:rPr>
                <w:sz w:val="18"/>
              </w:rPr>
              <w:t>10.322,72</w:t>
            </w:r>
          </w:p>
        </w:tc>
        <w:tc>
          <w:tcPr>
            <w:tcW w:w="700" w:type="dxa"/>
            <w:tcMar>
              <w:top w:w="0" w:type="dxa"/>
              <w:bottom w:w="0" w:type="dxa"/>
            </w:tcMar>
            <w:vAlign w:val="center"/>
          </w:tcPr>
          <w:p w:rsidR="00AB4CE8" w:rsidRDefault="005B1383">
            <w:pPr>
              <w:keepNext/>
              <w:keepLines/>
              <w:spacing w:after="0" w:line="240" w:lineRule="auto"/>
              <w:jc w:val="right"/>
            </w:pPr>
            <w:r>
              <w:rPr>
                <w:sz w:val="18"/>
              </w:rPr>
              <w:t>149,3</w:t>
            </w:r>
          </w:p>
        </w:tc>
      </w:tr>
    </w:tbl>
    <w:p w:rsidR="00AB4CE8" w:rsidRDefault="00AB4CE8">
      <w:pPr>
        <w:spacing w:after="0"/>
      </w:pPr>
    </w:p>
    <w:p w:rsidR="00AB4CE8" w:rsidRDefault="005B1383" w:rsidP="005B1383">
      <w:pPr>
        <w:jc w:val="both"/>
      </w:pPr>
      <w:r>
        <w:t>Troškovi su se povećali za 49,3% i iznose 10.322,72 eura. Ove godine su troškovi veći jer smo imali trošak izrade energetskog certifikata, kojeg smo po nalogu osnivača morali ishoditi.</w:t>
      </w:r>
    </w:p>
    <w:p w:rsidR="00AB4CE8" w:rsidRDefault="00AB4CE8"/>
    <w:p w:rsidR="00AB4CE8" w:rsidRDefault="005B1383">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w:t>
            </w:r>
            <w:r>
              <w:rPr>
                <w:b/>
                <w:sz w:val="18"/>
              </w:rPr>
              <w: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3238</w:t>
            </w:r>
          </w:p>
        </w:tc>
        <w:tc>
          <w:tcPr>
            <w:tcW w:w="3180" w:type="dxa"/>
            <w:tcMar>
              <w:top w:w="0" w:type="dxa"/>
              <w:bottom w:w="0" w:type="dxa"/>
            </w:tcMar>
            <w:vAlign w:val="center"/>
          </w:tcPr>
          <w:p w:rsidR="00AB4CE8" w:rsidRDefault="005B1383">
            <w:pPr>
              <w:keepNext/>
              <w:keepLines/>
              <w:spacing w:after="0" w:line="240" w:lineRule="auto"/>
            </w:pPr>
            <w:r>
              <w:rPr>
                <w:sz w:val="18"/>
              </w:rPr>
              <w:t>Računalne usluge</w:t>
            </w:r>
          </w:p>
        </w:tc>
        <w:tc>
          <w:tcPr>
            <w:tcW w:w="700" w:type="dxa"/>
            <w:tcMar>
              <w:top w:w="0" w:type="dxa"/>
              <w:bottom w:w="0" w:type="dxa"/>
            </w:tcMar>
            <w:vAlign w:val="center"/>
          </w:tcPr>
          <w:p w:rsidR="00AB4CE8" w:rsidRDefault="005B1383">
            <w:pPr>
              <w:keepNext/>
              <w:keepLines/>
              <w:spacing w:after="0" w:line="240" w:lineRule="auto"/>
            </w:pPr>
            <w:r>
              <w:rPr>
                <w:sz w:val="18"/>
              </w:rPr>
              <w:t>3238</w:t>
            </w:r>
          </w:p>
        </w:tc>
        <w:tc>
          <w:tcPr>
            <w:tcW w:w="1860" w:type="dxa"/>
            <w:tcMar>
              <w:top w:w="0" w:type="dxa"/>
              <w:bottom w:w="0" w:type="dxa"/>
            </w:tcMar>
            <w:vAlign w:val="center"/>
          </w:tcPr>
          <w:p w:rsidR="00AB4CE8" w:rsidRDefault="005B1383">
            <w:pPr>
              <w:keepNext/>
              <w:keepLines/>
              <w:spacing w:after="0" w:line="240" w:lineRule="auto"/>
              <w:jc w:val="right"/>
            </w:pPr>
            <w:r>
              <w:rPr>
                <w:sz w:val="18"/>
              </w:rPr>
              <w:t>2.553,39</w:t>
            </w:r>
          </w:p>
        </w:tc>
        <w:tc>
          <w:tcPr>
            <w:tcW w:w="1860" w:type="dxa"/>
            <w:tcMar>
              <w:top w:w="0" w:type="dxa"/>
              <w:bottom w:w="0" w:type="dxa"/>
            </w:tcMar>
            <w:vAlign w:val="center"/>
          </w:tcPr>
          <w:p w:rsidR="00AB4CE8" w:rsidRDefault="005B1383">
            <w:pPr>
              <w:keepNext/>
              <w:keepLines/>
              <w:spacing w:after="0" w:line="240" w:lineRule="auto"/>
              <w:jc w:val="right"/>
            </w:pPr>
            <w:r>
              <w:rPr>
                <w:sz w:val="18"/>
              </w:rPr>
              <w:t>2.301,34</w:t>
            </w:r>
          </w:p>
        </w:tc>
        <w:tc>
          <w:tcPr>
            <w:tcW w:w="700" w:type="dxa"/>
            <w:tcMar>
              <w:top w:w="0" w:type="dxa"/>
              <w:bottom w:w="0" w:type="dxa"/>
            </w:tcMar>
            <w:vAlign w:val="center"/>
          </w:tcPr>
          <w:p w:rsidR="00AB4CE8" w:rsidRDefault="005B1383">
            <w:pPr>
              <w:keepNext/>
              <w:keepLines/>
              <w:spacing w:after="0" w:line="240" w:lineRule="auto"/>
              <w:jc w:val="right"/>
            </w:pPr>
            <w:r>
              <w:rPr>
                <w:sz w:val="18"/>
              </w:rPr>
              <w:t>90,1</w:t>
            </w:r>
          </w:p>
        </w:tc>
      </w:tr>
    </w:tbl>
    <w:p w:rsidR="00AB4CE8" w:rsidRDefault="00AB4CE8">
      <w:pPr>
        <w:spacing w:after="0"/>
      </w:pPr>
    </w:p>
    <w:p w:rsidR="00AB4CE8" w:rsidRDefault="005B1383" w:rsidP="005B1383">
      <w:pPr>
        <w:jc w:val="both"/>
      </w:pPr>
      <w:r>
        <w:lastRenderedPageBreak/>
        <w:t>Troškovi računalnih usluga su se smanjili za 9,9% i iznose 2.301,34 eura. Razlog smanjenja je taj što je u trošak u prošloj godini uključen i trošak za prosinac zbog zatvaranja kontinuiranih rashoda.</w:t>
      </w:r>
    </w:p>
    <w:p w:rsidR="00AB4CE8" w:rsidRDefault="00AB4CE8"/>
    <w:p w:rsidR="00AB4CE8" w:rsidRDefault="005B1383">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w:t>
            </w:r>
            <w:r>
              <w:rPr>
                <w:b/>
                <w:sz w:val="18"/>
              </w:rPr>
              <w:t>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3239</w:t>
            </w:r>
          </w:p>
        </w:tc>
        <w:tc>
          <w:tcPr>
            <w:tcW w:w="3180" w:type="dxa"/>
            <w:tcMar>
              <w:top w:w="0" w:type="dxa"/>
              <w:bottom w:w="0" w:type="dxa"/>
            </w:tcMar>
            <w:vAlign w:val="center"/>
          </w:tcPr>
          <w:p w:rsidR="00AB4CE8" w:rsidRDefault="005B1383">
            <w:pPr>
              <w:keepNext/>
              <w:keepLines/>
              <w:spacing w:after="0" w:line="240" w:lineRule="auto"/>
            </w:pPr>
            <w:r>
              <w:rPr>
                <w:sz w:val="18"/>
              </w:rPr>
              <w:t>Ostale usluge</w:t>
            </w:r>
          </w:p>
        </w:tc>
        <w:tc>
          <w:tcPr>
            <w:tcW w:w="700" w:type="dxa"/>
            <w:tcMar>
              <w:top w:w="0" w:type="dxa"/>
              <w:bottom w:w="0" w:type="dxa"/>
            </w:tcMar>
            <w:vAlign w:val="center"/>
          </w:tcPr>
          <w:p w:rsidR="00AB4CE8" w:rsidRDefault="005B1383">
            <w:pPr>
              <w:keepNext/>
              <w:keepLines/>
              <w:spacing w:after="0" w:line="240" w:lineRule="auto"/>
            </w:pPr>
            <w:r>
              <w:rPr>
                <w:sz w:val="18"/>
              </w:rPr>
              <w:t>3239</w:t>
            </w:r>
          </w:p>
        </w:tc>
        <w:tc>
          <w:tcPr>
            <w:tcW w:w="1860" w:type="dxa"/>
            <w:tcMar>
              <w:top w:w="0" w:type="dxa"/>
              <w:bottom w:w="0" w:type="dxa"/>
            </w:tcMar>
            <w:vAlign w:val="center"/>
          </w:tcPr>
          <w:p w:rsidR="00AB4CE8" w:rsidRDefault="005B1383">
            <w:pPr>
              <w:keepNext/>
              <w:keepLines/>
              <w:spacing w:after="0" w:line="240" w:lineRule="auto"/>
              <w:jc w:val="right"/>
            </w:pPr>
            <w:r>
              <w:rPr>
                <w:sz w:val="18"/>
              </w:rPr>
              <w:t>1.933,35</w:t>
            </w:r>
          </w:p>
        </w:tc>
        <w:tc>
          <w:tcPr>
            <w:tcW w:w="1860" w:type="dxa"/>
            <w:tcMar>
              <w:top w:w="0" w:type="dxa"/>
              <w:bottom w:w="0" w:type="dxa"/>
            </w:tcMar>
            <w:vAlign w:val="center"/>
          </w:tcPr>
          <w:p w:rsidR="00AB4CE8" w:rsidRDefault="005B1383">
            <w:pPr>
              <w:keepNext/>
              <w:keepLines/>
              <w:spacing w:after="0" w:line="240" w:lineRule="auto"/>
              <w:jc w:val="right"/>
            </w:pPr>
            <w:r>
              <w:rPr>
                <w:sz w:val="18"/>
              </w:rPr>
              <w:t>750,00</w:t>
            </w:r>
          </w:p>
        </w:tc>
        <w:tc>
          <w:tcPr>
            <w:tcW w:w="700" w:type="dxa"/>
            <w:tcMar>
              <w:top w:w="0" w:type="dxa"/>
              <w:bottom w:w="0" w:type="dxa"/>
            </w:tcMar>
            <w:vAlign w:val="center"/>
          </w:tcPr>
          <w:p w:rsidR="00AB4CE8" w:rsidRDefault="005B1383">
            <w:pPr>
              <w:keepNext/>
              <w:keepLines/>
              <w:spacing w:after="0" w:line="240" w:lineRule="auto"/>
              <w:jc w:val="right"/>
            </w:pPr>
            <w:r>
              <w:rPr>
                <w:sz w:val="18"/>
              </w:rPr>
              <w:t>38,8</w:t>
            </w:r>
          </w:p>
        </w:tc>
      </w:tr>
    </w:tbl>
    <w:p w:rsidR="00AB4CE8" w:rsidRDefault="00AB4CE8">
      <w:pPr>
        <w:spacing w:after="0"/>
      </w:pPr>
    </w:p>
    <w:p w:rsidR="00AB4CE8" w:rsidRDefault="005B1383" w:rsidP="005B1383">
      <w:pPr>
        <w:jc w:val="both"/>
      </w:pPr>
      <w:r>
        <w:t>Troškovi ostalih usluga su se smanjili za 61,2% i iznose 750,00 eura. Do smanjenja je došlo jer je u prošloj godini na ovoj stavci evidentiran trošak objave oglasa za natječaj ravnatelja/</w:t>
      </w:r>
      <w:proofErr w:type="spellStart"/>
      <w:r>
        <w:t>ice</w:t>
      </w:r>
      <w:proofErr w:type="spellEnd"/>
      <w:r>
        <w:t>.</w:t>
      </w:r>
    </w:p>
    <w:p w:rsidR="00AB4CE8" w:rsidRDefault="00AB4CE8"/>
    <w:p w:rsidR="00AB4CE8" w:rsidRDefault="005B1383">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3295</w:t>
            </w:r>
          </w:p>
        </w:tc>
        <w:tc>
          <w:tcPr>
            <w:tcW w:w="3180" w:type="dxa"/>
            <w:tcMar>
              <w:top w:w="0" w:type="dxa"/>
              <w:bottom w:w="0" w:type="dxa"/>
            </w:tcMar>
            <w:vAlign w:val="center"/>
          </w:tcPr>
          <w:p w:rsidR="00AB4CE8" w:rsidRDefault="005B1383">
            <w:pPr>
              <w:keepNext/>
              <w:keepLines/>
              <w:spacing w:after="0" w:line="240" w:lineRule="auto"/>
            </w:pPr>
            <w:r>
              <w:rPr>
                <w:sz w:val="18"/>
              </w:rPr>
              <w:t>Pristojbe i naknade</w:t>
            </w:r>
          </w:p>
        </w:tc>
        <w:tc>
          <w:tcPr>
            <w:tcW w:w="700" w:type="dxa"/>
            <w:tcMar>
              <w:top w:w="0" w:type="dxa"/>
              <w:bottom w:w="0" w:type="dxa"/>
            </w:tcMar>
            <w:vAlign w:val="center"/>
          </w:tcPr>
          <w:p w:rsidR="00AB4CE8" w:rsidRDefault="005B1383">
            <w:pPr>
              <w:keepNext/>
              <w:keepLines/>
              <w:spacing w:after="0" w:line="240" w:lineRule="auto"/>
            </w:pPr>
            <w:r>
              <w:rPr>
                <w:sz w:val="18"/>
              </w:rPr>
              <w:t>3295</w:t>
            </w:r>
          </w:p>
        </w:tc>
        <w:tc>
          <w:tcPr>
            <w:tcW w:w="1860" w:type="dxa"/>
            <w:tcMar>
              <w:top w:w="0" w:type="dxa"/>
              <w:bottom w:w="0" w:type="dxa"/>
            </w:tcMar>
            <w:vAlign w:val="center"/>
          </w:tcPr>
          <w:p w:rsidR="00AB4CE8" w:rsidRDefault="005B1383">
            <w:pPr>
              <w:keepNext/>
              <w:keepLines/>
              <w:spacing w:after="0" w:line="240" w:lineRule="auto"/>
              <w:jc w:val="right"/>
            </w:pPr>
            <w:r>
              <w:rPr>
                <w:sz w:val="18"/>
              </w:rPr>
              <w:t>525,55</w:t>
            </w:r>
          </w:p>
        </w:tc>
        <w:tc>
          <w:tcPr>
            <w:tcW w:w="1860" w:type="dxa"/>
            <w:tcMar>
              <w:top w:w="0" w:type="dxa"/>
              <w:bottom w:w="0" w:type="dxa"/>
            </w:tcMar>
            <w:vAlign w:val="center"/>
          </w:tcPr>
          <w:p w:rsidR="00AB4CE8" w:rsidRDefault="005B1383">
            <w:pPr>
              <w:keepNext/>
              <w:keepLines/>
              <w:spacing w:after="0" w:line="240" w:lineRule="auto"/>
              <w:jc w:val="right"/>
            </w:pPr>
            <w:r>
              <w:rPr>
                <w:sz w:val="18"/>
              </w:rPr>
              <w:t>1.212,30</w:t>
            </w:r>
          </w:p>
        </w:tc>
        <w:tc>
          <w:tcPr>
            <w:tcW w:w="700" w:type="dxa"/>
            <w:tcMar>
              <w:top w:w="0" w:type="dxa"/>
              <w:bottom w:w="0" w:type="dxa"/>
            </w:tcMar>
            <w:vAlign w:val="center"/>
          </w:tcPr>
          <w:p w:rsidR="00AB4CE8" w:rsidRDefault="005B1383">
            <w:pPr>
              <w:keepNext/>
              <w:keepLines/>
              <w:spacing w:after="0" w:line="240" w:lineRule="auto"/>
              <w:jc w:val="right"/>
            </w:pPr>
            <w:r>
              <w:rPr>
                <w:sz w:val="18"/>
              </w:rPr>
              <w:t>230,7</w:t>
            </w:r>
          </w:p>
        </w:tc>
      </w:tr>
    </w:tbl>
    <w:p w:rsidR="00AB4CE8" w:rsidRDefault="00AB4CE8">
      <w:pPr>
        <w:spacing w:after="0"/>
      </w:pPr>
    </w:p>
    <w:p w:rsidR="00AB4CE8" w:rsidRDefault="005B1383" w:rsidP="005B1383">
      <w:pPr>
        <w:jc w:val="both"/>
      </w:pPr>
      <w:r>
        <w:t>Pristojbe i naknade su se višestruko povećale i iznose 1.212,30 eura. Na ovoj stavci je evidentiran trošak mjesečne pristojbe javne televizije te naknada za nezapošljavanje invalida. Razlog povećanja je evidentiranje naknade za nezapošljavanje invalida, ko</w:t>
      </w:r>
      <w:r>
        <w:t>ja u prošloj godini nije knjižena zbog korištenja preplate.</w:t>
      </w:r>
    </w:p>
    <w:p w:rsidR="00AB4CE8" w:rsidRDefault="00AB4CE8"/>
    <w:p w:rsidR="00AB4CE8" w:rsidRDefault="005B1383">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3299</w:t>
            </w:r>
          </w:p>
        </w:tc>
        <w:tc>
          <w:tcPr>
            <w:tcW w:w="3180" w:type="dxa"/>
            <w:tcMar>
              <w:top w:w="0" w:type="dxa"/>
              <w:bottom w:w="0" w:type="dxa"/>
            </w:tcMar>
            <w:vAlign w:val="center"/>
          </w:tcPr>
          <w:p w:rsidR="00AB4CE8" w:rsidRDefault="005B1383">
            <w:pPr>
              <w:keepNext/>
              <w:keepLines/>
              <w:spacing w:after="0" w:line="240" w:lineRule="auto"/>
            </w:pPr>
            <w:r>
              <w:rPr>
                <w:sz w:val="18"/>
              </w:rPr>
              <w:t>Ostali nespomenuti rashodi</w:t>
            </w:r>
            <w:r>
              <w:rPr>
                <w:sz w:val="18"/>
              </w:rPr>
              <w:t xml:space="preserve"> poslovanja</w:t>
            </w:r>
          </w:p>
        </w:tc>
        <w:tc>
          <w:tcPr>
            <w:tcW w:w="700" w:type="dxa"/>
            <w:tcMar>
              <w:top w:w="0" w:type="dxa"/>
              <w:bottom w:w="0" w:type="dxa"/>
            </w:tcMar>
            <w:vAlign w:val="center"/>
          </w:tcPr>
          <w:p w:rsidR="00AB4CE8" w:rsidRDefault="005B1383">
            <w:pPr>
              <w:keepNext/>
              <w:keepLines/>
              <w:spacing w:after="0" w:line="240" w:lineRule="auto"/>
            </w:pPr>
            <w:r>
              <w:rPr>
                <w:sz w:val="18"/>
              </w:rPr>
              <w:t>3299</w:t>
            </w:r>
          </w:p>
        </w:tc>
        <w:tc>
          <w:tcPr>
            <w:tcW w:w="1860" w:type="dxa"/>
            <w:tcMar>
              <w:top w:w="0" w:type="dxa"/>
              <w:bottom w:w="0" w:type="dxa"/>
            </w:tcMar>
            <w:vAlign w:val="center"/>
          </w:tcPr>
          <w:p w:rsidR="00AB4CE8" w:rsidRDefault="005B1383">
            <w:pPr>
              <w:keepNext/>
              <w:keepLines/>
              <w:spacing w:after="0" w:line="240" w:lineRule="auto"/>
              <w:jc w:val="right"/>
            </w:pPr>
            <w:r>
              <w:rPr>
                <w:sz w:val="18"/>
              </w:rPr>
              <w:t>50,00</w:t>
            </w:r>
          </w:p>
        </w:tc>
        <w:tc>
          <w:tcPr>
            <w:tcW w:w="1860" w:type="dxa"/>
            <w:tcMar>
              <w:top w:w="0" w:type="dxa"/>
              <w:bottom w:w="0" w:type="dxa"/>
            </w:tcMar>
            <w:vAlign w:val="center"/>
          </w:tcPr>
          <w:p w:rsidR="00AB4CE8" w:rsidRDefault="005B1383">
            <w:pPr>
              <w:keepNext/>
              <w:keepLines/>
              <w:spacing w:after="0" w:line="240" w:lineRule="auto"/>
              <w:jc w:val="right"/>
            </w:pPr>
            <w:r>
              <w:rPr>
                <w:sz w:val="18"/>
              </w:rPr>
              <w:t>180,00</w:t>
            </w:r>
          </w:p>
        </w:tc>
        <w:tc>
          <w:tcPr>
            <w:tcW w:w="700" w:type="dxa"/>
            <w:tcMar>
              <w:top w:w="0" w:type="dxa"/>
              <w:bottom w:w="0" w:type="dxa"/>
            </w:tcMar>
            <w:vAlign w:val="center"/>
          </w:tcPr>
          <w:p w:rsidR="00AB4CE8" w:rsidRDefault="005B1383">
            <w:pPr>
              <w:keepNext/>
              <w:keepLines/>
              <w:spacing w:after="0" w:line="240" w:lineRule="auto"/>
              <w:jc w:val="right"/>
            </w:pPr>
            <w:r>
              <w:rPr>
                <w:sz w:val="18"/>
              </w:rPr>
              <w:t>360,0</w:t>
            </w:r>
          </w:p>
        </w:tc>
      </w:tr>
    </w:tbl>
    <w:p w:rsidR="00AB4CE8" w:rsidRDefault="00AB4CE8">
      <w:pPr>
        <w:spacing w:after="0"/>
      </w:pPr>
    </w:p>
    <w:p w:rsidR="00AB4CE8" w:rsidRDefault="005B1383" w:rsidP="005B1383">
      <w:pPr>
        <w:jc w:val="both"/>
      </w:pPr>
      <w:r>
        <w:t>Ostali nespomenuti rashodi poslovanja ove godine iznose 180,00 eura i u odnosu na prošlu godinu su povećani za 260,0%. Navedeni trošak se odnosi na rashode protokola.</w:t>
      </w:r>
    </w:p>
    <w:p w:rsidR="00AB4CE8" w:rsidRDefault="00AB4CE8"/>
    <w:p w:rsidR="00AB4CE8" w:rsidRDefault="005B1383">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3721</w:t>
            </w:r>
          </w:p>
        </w:tc>
        <w:tc>
          <w:tcPr>
            <w:tcW w:w="3180" w:type="dxa"/>
            <w:tcMar>
              <w:top w:w="0" w:type="dxa"/>
              <w:bottom w:w="0" w:type="dxa"/>
            </w:tcMar>
            <w:vAlign w:val="center"/>
          </w:tcPr>
          <w:p w:rsidR="00AB4CE8" w:rsidRDefault="005B1383">
            <w:pPr>
              <w:keepNext/>
              <w:keepLines/>
              <w:spacing w:after="0" w:line="240" w:lineRule="auto"/>
            </w:pPr>
            <w:r>
              <w:rPr>
                <w:sz w:val="18"/>
              </w:rPr>
              <w:t>Naknade građanima i kućanstvima u novcu</w:t>
            </w:r>
          </w:p>
        </w:tc>
        <w:tc>
          <w:tcPr>
            <w:tcW w:w="700" w:type="dxa"/>
            <w:tcMar>
              <w:top w:w="0" w:type="dxa"/>
              <w:bottom w:w="0" w:type="dxa"/>
            </w:tcMar>
            <w:vAlign w:val="center"/>
          </w:tcPr>
          <w:p w:rsidR="00AB4CE8" w:rsidRDefault="005B1383">
            <w:pPr>
              <w:keepNext/>
              <w:keepLines/>
              <w:spacing w:after="0" w:line="240" w:lineRule="auto"/>
            </w:pPr>
            <w:r>
              <w:rPr>
                <w:sz w:val="18"/>
              </w:rPr>
              <w:t>3721</w:t>
            </w:r>
          </w:p>
        </w:tc>
        <w:tc>
          <w:tcPr>
            <w:tcW w:w="1860" w:type="dxa"/>
            <w:tcMar>
              <w:top w:w="0" w:type="dxa"/>
              <w:bottom w:w="0" w:type="dxa"/>
            </w:tcMar>
            <w:vAlign w:val="center"/>
          </w:tcPr>
          <w:p w:rsidR="00AB4CE8" w:rsidRDefault="005B1383">
            <w:pPr>
              <w:keepNext/>
              <w:keepLines/>
              <w:spacing w:after="0" w:line="240" w:lineRule="auto"/>
              <w:jc w:val="right"/>
            </w:pPr>
            <w:r>
              <w:rPr>
                <w:sz w:val="18"/>
              </w:rPr>
              <w:t>10.929,35</w:t>
            </w:r>
          </w:p>
        </w:tc>
        <w:tc>
          <w:tcPr>
            <w:tcW w:w="1860" w:type="dxa"/>
            <w:tcMar>
              <w:top w:w="0" w:type="dxa"/>
              <w:bottom w:w="0" w:type="dxa"/>
            </w:tcMar>
            <w:vAlign w:val="center"/>
          </w:tcPr>
          <w:p w:rsidR="00AB4CE8" w:rsidRDefault="005B1383">
            <w:pPr>
              <w:keepNext/>
              <w:keepLines/>
              <w:spacing w:after="0" w:line="240" w:lineRule="auto"/>
              <w:jc w:val="right"/>
            </w:pPr>
            <w:r>
              <w:rPr>
                <w:sz w:val="18"/>
              </w:rPr>
              <w:t>8.986,78</w:t>
            </w:r>
          </w:p>
        </w:tc>
        <w:tc>
          <w:tcPr>
            <w:tcW w:w="700" w:type="dxa"/>
            <w:tcMar>
              <w:top w:w="0" w:type="dxa"/>
              <w:bottom w:w="0" w:type="dxa"/>
            </w:tcMar>
            <w:vAlign w:val="center"/>
          </w:tcPr>
          <w:p w:rsidR="00AB4CE8" w:rsidRDefault="005B1383">
            <w:pPr>
              <w:keepNext/>
              <w:keepLines/>
              <w:spacing w:after="0" w:line="240" w:lineRule="auto"/>
              <w:jc w:val="right"/>
            </w:pPr>
            <w:r>
              <w:rPr>
                <w:sz w:val="18"/>
              </w:rPr>
              <w:t>82,2</w:t>
            </w:r>
          </w:p>
        </w:tc>
      </w:tr>
    </w:tbl>
    <w:p w:rsidR="00AB4CE8" w:rsidRDefault="00AB4CE8">
      <w:pPr>
        <w:spacing w:after="0"/>
      </w:pPr>
    </w:p>
    <w:p w:rsidR="00AB4CE8" w:rsidRDefault="005B1383" w:rsidP="005B1383">
      <w:pPr>
        <w:jc w:val="both"/>
      </w:pPr>
      <w:r>
        <w:t>Sredstva se odnose na naknadu troškova prijevoza roditeljima djece s teškoćama u razvoju. Ove godine su se troškovi prijevoza djece smanjili za 17,8% i iznose 8.986,78 eura jer je u prošloj godini u promatranom razdoblju evidentiran i trošak prijevoza za p</w:t>
      </w:r>
      <w:r>
        <w:t>rosinac prethodne godine.</w:t>
      </w:r>
    </w:p>
    <w:p w:rsidR="00AB4CE8" w:rsidRDefault="00AB4CE8"/>
    <w:p w:rsidR="00AB4CE8" w:rsidRDefault="005B1383">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96</w:t>
            </w:r>
          </w:p>
        </w:tc>
        <w:tc>
          <w:tcPr>
            <w:tcW w:w="3180" w:type="dxa"/>
            <w:tcMar>
              <w:top w:w="0" w:type="dxa"/>
              <w:bottom w:w="0" w:type="dxa"/>
            </w:tcMar>
            <w:vAlign w:val="center"/>
          </w:tcPr>
          <w:p w:rsidR="00AB4CE8" w:rsidRDefault="005B1383">
            <w:pPr>
              <w:keepNext/>
              <w:keepLines/>
              <w:spacing w:after="0" w:line="240" w:lineRule="auto"/>
            </w:pPr>
            <w:r>
              <w:rPr>
                <w:sz w:val="18"/>
              </w:rPr>
              <w:t>Obračunati prihodi poslovanja - nenaplaćeni</w:t>
            </w:r>
          </w:p>
        </w:tc>
        <w:tc>
          <w:tcPr>
            <w:tcW w:w="700" w:type="dxa"/>
            <w:tcMar>
              <w:top w:w="0" w:type="dxa"/>
              <w:bottom w:w="0" w:type="dxa"/>
            </w:tcMar>
            <w:vAlign w:val="center"/>
          </w:tcPr>
          <w:p w:rsidR="00AB4CE8" w:rsidRDefault="005B1383">
            <w:pPr>
              <w:keepNext/>
              <w:keepLines/>
              <w:spacing w:after="0" w:line="240" w:lineRule="auto"/>
            </w:pPr>
            <w:r>
              <w:rPr>
                <w:sz w:val="18"/>
              </w:rPr>
              <w:t>96</w:t>
            </w:r>
          </w:p>
        </w:tc>
        <w:tc>
          <w:tcPr>
            <w:tcW w:w="1860" w:type="dxa"/>
            <w:tcMar>
              <w:top w:w="0" w:type="dxa"/>
              <w:bottom w:w="0" w:type="dxa"/>
            </w:tcMar>
            <w:vAlign w:val="center"/>
          </w:tcPr>
          <w:p w:rsidR="00AB4CE8" w:rsidRDefault="005B1383">
            <w:pPr>
              <w:keepNext/>
              <w:keepLines/>
              <w:spacing w:after="0" w:line="240" w:lineRule="auto"/>
              <w:jc w:val="right"/>
            </w:pPr>
            <w:r>
              <w:rPr>
                <w:sz w:val="18"/>
              </w:rPr>
              <w:t>162.951,92</w:t>
            </w:r>
          </w:p>
        </w:tc>
        <w:tc>
          <w:tcPr>
            <w:tcW w:w="1860" w:type="dxa"/>
            <w:tcMar>
              <w:top w:w="0" w:type="dxa"/>
              <w:bottom w:w="0" w:type="dxa"/>
            </w:tcMar>
            <w:vAlign w:val="center"/>
          </w:tcPr>
          <w:p w:rsidR="00AB4CE8" w:rsidRDefault="005B1383">
            <w:pPr>
              <w:keepNext/>
              <w:keepLines/>
              <w:spacing w:after="0" w:line="240" w:lineRule="auto"/>
              <w:jc w:val="right"/>
            </w:pPr>
            <w:r>
              <w:rPr>
                <w:sz w:val="18"/>
              </w:rPr>
              <w:t>167.838,58</w:t>
            </w:r>
          </w:p>
        </w:tc>
        <w:tc>
          <w:tcPr>
            <w:tcW w:w="700" w:type="dxa"/>
            <w:tcMar>
              <w:top w:w="0" w:type="dxa"/>
              <w:bottom w:w="0" w:type="dxa"/>
            </w:tcMar>
            <w:vAlign w:val="center"/>
          </w:tcPr>
          <w:p w:rsidR="00AB4CE8" w:rsidRDefault="005B1383">
            <w:pPr>
              <w:keepNext/>
              <w:keepLines/>
              <w:spacing w:after="0" w:line="240" w:lineRule="auto"/>
              <w:jc w:val="right"/>
            </w:pPr>
            <w:r>
              <w:rPr>
                <w:sz w:val="18"/>
              </w:rPr>
              <w:t>103,0</w:t>
            </w:r>
          </w:p>
        </w:tc>
      </w:tr>
    </w:tbl>
    <w:p w:rsidR="00AB4CE8" w:rsidRDefault="00AB4CE8">
      <w:pPr>
        <w:spacing w:after="0"/>
      </w:pPr>
    </w:p>
    <w:p w:rsidR="00AB4CE8" w:rsidRDefault="005B1383" w:rsidP="005B1383">
      <w:pPr>
        <w:jc w:val="both"/>
      </w:pPr>
      <w:r>
        <w:t>Na dan 30.06.2026. iskazan je saldo na kontu obračunatih, a nenaplaćenih prihoda poslovanja u iznosu od 167.838,58 eura koji se odnosi na prihod za plaće zaposlenika iz državnog proračuna (prihod će biti priznat po isplati plaće u srpnju ove godine), na pr</w:t>
      </w:r>
      <w:r>
        <w:t>ihod iz državnog proračuna za učenike s teškoćama razvoju koji će biti priznat prilikom uplate sredstava, na izdane račune za najam učionica (prihod će biti priznat po plaćanju računa) te na izdane račune roditeljima za korištenje produženog boravka koji d</w:t>
      </w:r>
      <w:r>
        <w:t>o zadnjeg dana izvještajnog razdoblja još nisu podmirili dug.</w:t>
      </w:r>
    </w:p>
    <w:p w:rsidR="00AB4CE8" w:rsidRDefault="00AB4CE8"/>
    <w:p w:rsidR="00AB4CE8" w:rsidRDefault="005B1383">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4221</w:t>
            </w:r>
          </w:p>
        </w:tc>
        <w:tc>
          <w:tcPr>
            <w:tcW w:w="3180" w:type="dxa"/>
            <w:tcMar>
              <w:top w:w="0" w:type="dxa"/>
              <w:bottom w:w="0" w:type="dxa"/>
            </w:tcMar>
            <w:vAlign w:val="center"/>
          </w:tcPr>
          <w:p w:rsidR="00AB4CE8" w:rsidRDefault="005B1383">
            <w:pPr>
              <w:keepNext/>
              <w:keepLines/>
              <w:spacing w:after="0" w:line="240" w:lineRule="auto"/>
            </w:pPr>
            <w:r>
              <w:rPr>
                <w:sz w:val="18"/>
              </w:rPr>
              <w:t xml:space="preserve">Uredska oprema i </w:t>
            </w:r>
            <w:r>
              <w:rPr>
                <w:sz w:val="18"/>
              </w:rPr>
              <w:t>namještaj</w:t>
            </w:r>
          </w:p>
        </w:tc>
        <w:tc>
          <w:tcPr>
            <w:tcW w:w="700" w:type="dxa"/>
            <w:tcMar>
              <w:top w:w="0" w:type="dxa"/>
              <w:bottom w:w="0" w:type="dxa"/>
            </w:tcMar>
            <w:vAlign w:val="center"/>
          </w:tcPr>
          <w:p w:rsidR="00AB4CE8" w:rsidRDefault="005B1383">
            <w:pPr>
              <w:keepNext/>
              <w:keepLines/>
              <w:spacing w:after="0" w:line="240" w:lineRule="auto"/>
            </w:pPr>
            <w:r>
              <w:rPr>
                <w:sz w:val="18"/>
              </w:rPr>
              <w:t>4221</w:t>
            </w:r>
          </w:p>
        </w:tc>
        <w:tc>
          <w:tcPr>
            <w:tcW w:w="1860" w:type="dxa"/>
            <w:tcMar>
              <w:top w:w="0" w:type="dxa"/>
              <w:bottom w:w="0" w:type="dxa"/>
            </w:tcMar>
            <w:vAlign w:val="center"/>
          </w:tcPr>
          <w:p w:rsidR="00AB4CE8" w:rsidRDefault="005B1383">
            <w:pPr>
              <w:keepNext/>
              <w:keepLines/>
              <w:spacing w:after="0" w:line="240" w:lineRule="auto"/>
              <w:jc w:val="right"/>
            </w:pPr>
            <w:r>
              <w:rPr>
                <w:sz w:val="18"/>
              </w:rPr>
              <w:t>5.164,10</w:t>
            </w:r>
          </w:p>
        </w:tc>
        <w:tc>
          <w:tcPr>
            <w:tcW w:w="1860" w:type="dxa"/>
            <w:tcMar>
              <w:top w:w="0" w:type="dxa"/>
              <w:bottom w:w="0" w:type="dxa"/>
            </w:tcMar>
            <w:vAlign w:val="center"/>
          </w:tcPr>
          <w:p w:rsidR="00AB4CE8" w:rsidRDefault="005B1383">
            <w:pPr>
              <w:keepNext/>
              <w:keepLines/>
              <w:spacing w:after="0" w:line="240" w:lineRule="auto"/>
              <w:jc w:val="right"/>
            </w:pPr>
            <w:r>
              <w:rPr>
                <w:sz w:val="18"/>
              </w:rPr>
              <w:t>1.971,50</w:t>
            </w:r>
          </w:p>
        </w:tc>
        <w:tc>
          <w:tcPr>
            <w:tcW w:w="700" w:type="dxa"/>
            <w:tcMar>
              <w:top w:w="0" w:type="dxa"/>
              <w:bottom w:w="0" w:type="dxa"/>
            </w:tcMar>
            <w:vAlign w:val="center"/>
          </w:tcPr>
          <w:p w:rsidR="00AB4CE8" w:rsidRDefault="005B1383">
            <w:pPr>
              <w:keepNext/>
              <w:keepLines/>
              <w:spacing w:after="0" w:line="240" w:lineRule="auto"/>
              <w:jc w:val="right"/>
            </w:pPr>
            <w:r>
              <w:rPr>
                <w:sz w:val="18"/>
              </w:rPr>
              <w:t>38,2</w:t>
            </w:r>
          </w:p>
        </w:tc>
      </w:tr>
    </w:tbl>
    <w:p w:rsidR="00AB4CE8" w:rsidRDefault="00AB4CE8">
      <w:pPr>
        <w:spacing w:after="0"/>
      </w:pPr>
    </w:p>
    <w:p w:rsidR="00AB4CE8" w:rsidRDefault="005B1383" w:rsidP="005B1383">
      <w:pPr>
        <w:jc w:val="both"/>
      </w:pPr>
      <w:r>
        <w:t xml:space="preserve">Trošak uredske opreme i namještaja u ovoj se godini smanjio za 61,8% i iznosi 1.971,50 eura. Navedeno se odnosi na nabavu interaktivnog ekrana za zbornicu i donaciju rabljenih laptopa. Prošle godine je nabavljen rabljeni uredski namještaj od tvrtke Robert </w:t>
      </w:r>
      <w:r>
        <w:t>Bosch d.o.o., element za sjedenje u sklopu projekta „Možemo sve mirno riješiti“ te je primljena donacija klima uređaja. </w:t>
      </w:r>
    </w:p>
    <w:p w:rsidR="00AB4CE8" w:rsidRDefault="00AB4CE8"/>
    <w:p w:rsidR="00AB4CE8" w:rsidRDefault="005B1383">
      <w:pPr>
        <w:keepNext/>
        <w:spacing w:line="240" w:lineRule="auto"/>
        <w:jc w:val="center"/>
      </w:pPr>
      <w:r>
        <w:rPr>
          <w:sz w:val="28"/>
        </w:rPr>
        <w:lastRenderedPageBreak/>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w:t>
            </w:r>
            <w:r>
              <w:rPr>
                <w:b/>
                <w:sz w:val="18"/>
              </w:rPr>
              <w:t>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4227</w:t>
            </w:r>
          </w:p>
        </w:tc>
        <w:tc>
          <w:tcPr>
            <w:tcW w:w="3180" w:type="dxa"/>
            <w:tcMar>
              <w:top w:w="0" w:type="dxa"/>
              <w:bottom w:w="0" w:type="dxa"/>
            </w:tcMar>
            <w:vAlign w:val="center"/>
          </w:tcPr>
          <w:p w:rsidR="00AB4CE8" w:rsidRDefault="005B1383">
            <w:pPr>
              <w:keepNext/>
              <w:keepLines/>
              <w:spacing w:after="0" w:line="240" w:lineRule="auto"/>
            </w:pPr>
            <w:r>
              <w:rPr>
                <w:sz w:val="18"/>
              </w:rPr>
              <w:t>Uređaji, strojevi i oprema za ostale namjene</w:t>
            </w:r>
          </w:p>
        </w:tc>
        <w:tc>
          <w:tcPr>
            <w:tcW w:w="700" w:type="dxa"/>
            <w:tcMar>
              <w:top w:w="0" w:type="dxa"/>
              <w:bottom w:w="0" w:type="dxa"/>
            </w:tcMar>
            <w:vAlign w:val="center"/>
          </w:tcPr>
          <w:p w:rsidR="00AB4CE8" w:rsidRDefault="005B1383">
            <w:pPr>
              <w:keepNext/>
              <w:keepLines/>
              <w:spacing w:after="0" w:line="240" w:lineRule="auto"/>
            </w:pPr>
            <w:r>
              <w:rPr>
                <w:sz w:val="18"/>
              </w:rPr>
              <w:t>4227</w:t>
            </w:r>
          </w:p>
        </w:tc>
        <w:tc>
          <w:tcPr>
            <w:tcW w:w="1860" w:type="dxa"/>
            <w:tcMar>
              <w:top w:w="0" w:type="dxa"/>
              <w:bottom w:w="0" w:type="dxa"/>
            </w:tcMar>
            <w:vAlign w:val="center"/>
          </w:tcPr>
          <w:p w:rsidR="00AB4CE8" w:rsidRDefault="005B1383">
            <w:pPr>
              <w:keepNext/>
              <w:keepLines/>
              <w:spacing w:after="0" w:line="240" w:lineRule="auto"/>
              <w:jc w:val="right"/>
            </w:pPr>
            <w:r>
              <w:rPr>
                <w:sz w:val="18"/>
              </w:rPr>
              <w:t>4.549,48</w:t>
            </w:r>
          </w:p>
        </w:tc>
        <w:tc>
          <w:tcPr>
            <w:tcW w:w="1860" w:type="dxa"/>
            <w:tcMar>
              <w:top w:w="0" w:type="dxa"/>
              <w:bottom w:w="0" w:type="dxa"/>
            </w:tcMar>
            <w:vAlign w:val="center"/>
          </w:tcPr>
          <w:p w:rsidR="00AB4CE8" w:rsidRDefault="005B1383">
            <w:pPr>
              <w:keepNext/>
              <w:keepLines/>
              <w:spacing w:after="0" w:line="240" w:lineRule="auto"/>
              <w:jc w:val="right"/>
            </w:pPr>
            <w:r>
              <w:rPr>
                <w:sz w:val="18"/>
              </w:rPr>
              <w:t>7.592,08</w:t>
            </w:r>
          </w:p>
        </w:tc>
        <w:tc>
          <w:tcPr>
            <w:tcW w:w="700" w:type="dxa"/>
            <w:tcMar>
              <w:top w:w="0" w:type="dxa"/>
              <w:bottom w:w="0" w:type="dxa"/>
            </w:tcMar>
            <w:vAlign w:val="center"/>
          </w:tcPr>
          <w:p w:rsidR="00AB4CE8" w:rsidRDefault="005B1383">
            <w:pPr>
              <w:keepNext/>
              <w:keepLines/>
              <w:spacing w:after="0" w:line="240" w:lineRule="auto"/>
              <w:jc w:val="right"/>
            </w:pPr>
            <w:r>
              <w:rPr>
                <w:sz w:val="18"/>
              </w:rPr>
              <w:t>166,9</w:t>
            </w:r>
          </w:p>
        </w:tc>
      </w:tr>
    </w:tbl>
    <w:p w:rsidR="00AB4CE8" w:rsidRDefault="00AB4CE8">
      <w:pPr>
        <w:spacing w:after="0"/>
      </w:pPr>
    </w:p>
    <w:p w:rsidR="00AB4CE8" w:rsidRDefault="005B1383" w:rsidP="005B1383">
      <w:pPr>
        <w:jc w:val="both"/>
      </w:pPr>
      <w:r>
        <w:t>Trošak uređaja, strojeva i opreme za ostale namjene se povećao za 66,9% i u ovoj godini iznosi 7.592,08 eura. Nabavljen je novi razglas za potrebe škole s mikrofonima te školske klupe i stolci za dvije učionice.</w:t>
      </w:r>
    </w:p>
    <w:p w:rsidR="00AB4CE8" w:rsidRDefault="00AB4CE8"/>
    <w:p w:rsidR="00AB4CE8" w:rsidRDefault="005B1383">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w:t>
            </w:r>
            <w:r>
              <w:rPr>
                <w:b/>
                <w:sz w:val="18"/>
              </w:rPr>
              <w:t>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5B1383">
            <w:pPr>
              <w:keepNext/>
              <w:keepLines/>
              <w:spacing w:after="0" w:line="240" w:lineRule="auto"/>
            </w:pPr>
            <w:r>
              <w:rPr>
                <w:sz w:val="18"/>
              </w:rPr>
              <w:t>4241</w:t>
            </w:r>
          </w:p>
        </w:tc>
        <w:tc>
          <w:tcPr>
            <w:tcW w:w="3180" w:type="dxa"/>
            <w:tcMar>
              <w:top w:w="0" w:type="dxa"/>
              <w:bottom w:w="0" w:type="dxa"/>
            </w:tcMar>
            <w:vAlign w:val="center"/>
          </w:tcPr>
          <w:p w:rsidR="00AB4CE8" w:rsidRDefault="005B1383">
            <w:pPr>
              <w:keepNext/>
              <w:keepLines/>
              <w:spacing w:after="0" w:line="240" w:lineRule="auto"/>
            </w:pPr>
            <w:r>
              <w:rPr>
                <w:sz w:val="18"/>
              </w:rPr>
              <w:t>Knjige</w:t>
            </w:r>
          </w:p>
        </w:tc>
        <w:tc>
          <w:tcPr>
            <w:tcW w:w="700" w:type="dxa"/>
            <w:tcMar>
              <w:top w:w="0" w:type="dxa"/>
              <w:bottom w:w="0" w:type="dxa"/>
            </w:tcMar>
            <w:vAlign w:val="center"/>
          </w:tcPr>
          <w:p w:rsidR="00AB4CE8" w:rsidRDefault="005B1383">
            <w:pPr>
              <w:keepNext/>
              <w:keepLines/>
              <w:spacing w:after="0" w:line="240" w:lineRule="auto"/>
            </w:pPr>
            <w:r>
              <w:rPr>
                <w:sz w:val="18"/>
              </w:rPr>
              <w:t>4241</w:t>
            </w:r>
          </w:p>
        </w:tc>
        <w:tc>
          <w:tcPr>
            <w:tcW w:w="1860" w:type="dxa"/>
            <w:tcMar>
              <w:top w:w="0" w:type="dxa"/>
              <w:bottom w:w="0" w:type="dxa"/>
            </w:tcMar>
            <w:vAlign w:val="center"/>
          </w:tcPr>
          <w:p w:rsidR="00AB4CE8" w:rsidRDefault="005B1383">
            <w:pPr>
              <w:keepNext/>
              <w:keepLines/>
              <w:spacing w:after="0" w:line="240" w:lineRule="auto"/>
              <w:jc w:val="right"/>
            </w:pPr>
            <w:r>
              <w:rPr>
                <w:sz w:val="18"/>
              </w:rPr>
              <w:t>412,92</w:t>
            </w:r>
          </w:p>
        </w:tc>
        <w:tc>
          <w:tcPr>
            <w:tcW w:w="1860" w:type="dxa"/>
            <w:tcMar>
              <w:top w:w="0" w:type="dxa"/>
              <w:bottom w:w="0" w:type="dxa"/>
            </w:tcMar>
            <w:vAlign w:val="center"/>
          </w:tcPr>
          <w:p w:rsidR="00AB4CE8" w:rsidRDefault="005B1383">
            <w:pPr>
              <w:keepNext/>
              <w:keepLines/>
              <w:spacing w:after="0" w:line="240" w:lineRule="auto"/>
              <w:jc w:val="right"/>
            </w:pPr>
            <w:r>
              <w:rPr>
                <w:sz w:val="18"/>
              </w:rPr>
              <w:t>302,22</w:t>
            </w:r>
          </w:p>
        </w:tc>
        <w:tc>
          <w:tcPr>
            <w:tcW w:w="700" w:type="dxa"/>
            <w:tcMar>
              <w:top w:w="0" w:type="dxa"/>
              <w:bottom w:w="0" w:type="dxa"/>
            </w:tcMar>
            <w:vAlign w:val="center"/>
          </w:tcPr>
          <w:p w:rsidR="00AB4CE8" w:rsidRDefault="005B1383">
            <w:pPr>
              <w:keepNext/>
              <w:keepLines/>
              <w:spacing w:after="0" w:line="240" w:lineRule="auto"/>
              <w:jc w:val="right"/>
            </w:pPr>
            <w:r>
              <w:rPr>
                <w:sz w:val="18"/>
              </w:rPr>
              <w:t>73,2</w:t>
            </w:r>
          </w:p>
        </w:tc>
      </w:tr>
    </w:tbl>
    <w:p w:rsidR="00AB4CE8" w:rsidRDefault="00AB4CE8">
      <w:pPr>
        <w:spacing w:after="0"/>
      </w:pPr>
    </w:p>
    <w:p w:rsidR="00AB4CE8" w:rsidRDefault="005B1383" w:rsidP="005B1383">
      <w:pPr>
        <w:jc w:val="both"/>
      </w:pPr>
      <w:r>
        <w:t>Trošak nabavljenih knjiga ove godine je smanjen za 26,8% i iznosi 302,22 eura. Ove godine je nabavljeno dvadeset i sedam knjiga za lektiru te jedna knjiga kao stručna literatura dok je prošle godine nabavljeno 20 povijesnih atlasa.</w:t>
      </w:r>
    </w:p>
    <w:p w:rsidR="00AB4CE8" w:rsidRDefault="00AB4CE8"/>
    <w:p w:rsidR="00AB4CE8" w:rsidRDefault="005B1383">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AB4CE8">
            <w:pPr>
              <w:keepNext/>
              <w:keepLines/>
              <w:spacing w:after="0" w:line="240" w:lineRule="auto"/>
            </w:pPr>
          </w:p>
        </w:tc>
        <w:tc>
          <w:tcPr>
            <w:tcW w:w="3180" w:type="dxa"/>
            <w:tcMar>
              <w:top w:w="0" w:type="dxa"/>
              <w:bottom w:w="0" w:type="dxa"/>
            </w:tcMar>
            <w:vAlign w:val="center"/>
          </w:tcPr>
          <w:p w:rsidR="00AB4CE8" w:rsidRDefault="005B1383">
            <w:pPr>
              <w:keepNext/>
              <w:keepLines/>
              <w:spacing w:after="0" w:line="240" w:lineRule="auto"/>
            </w:pPr>
            <w:r>
              <w:rPr>
                <w:sz w:val="18"/>
              </w:rPr>
              <w:t xml:space="preserve">Prosječan broj zaposlenih kod korisnika na osnovi stanja na početku i na kraju izvještajnog razdoblja (cijeli </w:t>
            </w:r>
            <w:r>
              <w:rPr>
                <w:sz w:val="18"/>
              </w:rPr>
              <w:t>broj)</w:t>
            </w:r>
          </w:p>
        </w:tc>
        <w:tc>
          <w:tcPr>
            <w:tcW w:w="700" w:type="dxa"/>
            <w:tcMar>
              <w:top w:w="0" w:type="dxa"/>
              <w:bottom w:w="0" w:type="dxa"/>
            </w:tcMar>
            <w:vAlign w:val="center"/>
          </w:tcPr>
          <w:p w:rsidR="00AB4CE8" w:rsidRDefault="005B1383">
            <w:pPr>
              <w:keepNext/>
              <w:keepLines/>
              <w:spacing w:after="0" w:line="240" w:lineRule="auto"/>
            </w:pPr>
            <w:r>
              <w:rPr>
                <w:sz w:val="18"/>
              </w:rPr>
              <w:t>Z007</w:t>
            </w:r>
          </w:p>
        </w:tc>
        <w:tc>
          <w:tcPr>
            <w:tcW w:w="1860" w:type="dxa"/>
            <w:tcMar>
              <w:top w:w="0" w:type="dxa"/>
              <w:bottom w:w="0" w:type="dxa"/>
            </w:tcMar>
            <w:vAlign w:val="center"/>
          </w:tcPr>
          <w:p w:rsidR="00AB4CE8" w:rsidRDefault="005B1383">
            <w:pPr>
              <w:keepNext/>
              <w:keepLines/>
              <w:spacing w:after="0" w:line="240" w:lineRule="auto"/>
              <w:jc w:val="right"/>
            </w:pPr>
            <w:r>
              <w:rPr>
                <w:sz w:val="18"/>
              </w:rPr>
              <w:t>90,00</w:t>
            </w:r>
          </w:p>
        </w:tc>
        <w:tc>
          <w:tcPr>
            <w:tcW w:w="1860" w:type="dxa"/>
            <w:tcMar>
              <w:top w:w="0" w:type="dxa"/>
              <w:bottom w:w="0" w:type="dxa"/>
            </w:tcMar>
            <w:vAlign w:val="center"/>
          </w:tcPr>
          <w:p w:rsidR="00AB4CE8" w:rsidRDefault="005B1383">
            <w:pPr>
              <w:keepNext/>
              <w:keepLines/>
              <w:spacing w:after="0" w:line="240" w:lineRule="auto"/>
              <w:jc w:val="right"/>
            </w:pPr>
            <w:r>
              <w:rPr>
                <w:sz w:val="18"/>
              </w:rPr>
              <w:t>93,00</w:t>
            </w:r>
          </w:p>
        </w:tc>
        <w:tc>
          <w:tcPr>
            <w:tcW w:w="700" w:type="dxa"/>
            <w:tcMar>
              <w:top w:w="0" w:type="dxa"/>
              <w:bottom w:w="0" w:type="dxa"/>
            </w:tcMar>
            <w:vAlign w:val="center"/>
          </w:tcPr>
          <w:p w:rsidR="00AB4CE8" w:rsidRDefault="005B1383">
            <w:pPr>
              <w:keepNext/>
              <w:keepLines/>
              <w:spacing w:after="0" w:line="240" w:lineRule="auto"/>
              <w:jc w:val="right"/>
            </w:pPr>
            <w:r>
              <w:rPr>
                <w:sz w:val="18"/>
              </w:rPr>
              <w:t>103,3</w:t>
            </w:r>
          </w:p>
        </w:tc>
      </w:tr>
    </w:tbl>
    <w:p w:rsidR="00AB4CE8" w:rsidRDefault="00AB4CE8">
      <w:pPr>
        <w:spacing w:after="0"/>
      </w:pPr>
    </w:p>
    <w:p w:rsidR="00AB4CE8" w:rsidRDefault="005B1383" w:rsidP="005B1383">
      <w:pPr>
        <w:jc w:val="both"/>
      </w:pPr>
      <w:r>
        <w:t>Broj ukupno zaposlenih je 93 na kraju izvještajnog razdoblja i 85 na osnovi sata rada. U suradnji s Gradom Siskom na 30.06.2026. zaposleno je ukupno 22 djelatnika od čega: 15 pomoćnika u nastavi, 5 učitelja u produženom boravku, 1 kuhar za produženi borava</w:t>
      </w:r>
      <w:r>
        <w:t>k i 1 administrativni radnik.</w:t>
      </w:r>
    </w:p>
    <w:p w:rsidR="00AB4CE8" w:rsidRDefault="00AB4CE8"/>
    <w:p w:rsidR="00AB4CE8" w:rsidRDefault="005B1383">
      <w:pPr>
        <w:keepNext/>
        <w:spacing w:line="240" w:lineRule="auto"/>
        <w:jc w:val="center"/>
      </w:pPr>
      <w:r>
        <w:rPr>
          <w:b/>
          <w:sz w:val="28"/>
        </w:rPr>
        <w:t>Izvještaj o obvezama</w:t>
      </w:r>
    </w:p>
    <w:p w:rsidR="00AB4CE8" w:rsidRDefault="005B1383">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AB4CE8">
            <w:pPr>
              <w:keepNext/>
              <w:keepLines/>
              <w:spacing w:after="0" w:line="240" w:lineRule="auto"/>
            </w:pPr>
          </w:p>
        </w:tc>
        <w:tc>
          <w:tcPr>
            <w:tcW w:w="3180" w:type="dxa"/>
            <w:tcMar>
              <w:top w:w="0" w:type="dxa"/>
              <w:bottom w:w="0" w:type="dxa"/>
            </w:tcMar>
            <w:vAlign w:val="center"/>
          </w:tcPr>
          <w:p w:rsidR="00AB4CE8" w:rsidRDefault="005B1383">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AB4CE8" w:rsidRDefault="005B1383">
            <w:pPr>
              <w:keepNext/>
              <w:keepLines/>
              <w:spacing w:after="0" w:line="240" w:lineRule="auto"/>
            </w:pPr>
            <w:r>
              <w:rPr>
                <w:sz w:val="18"/>
              </w:rPr>
              <w:t>V007</w:t>
            </w:r>
          </w:p>
        </w:tc>
        <w:tc>
          <w:tcPr>
            <w:tcW w:w="1860" w:type="dxa"/>
            <w:tcMar>
              <w:top w:w="0" w:type="dxa"/>
              <w:bottom w:w="0" w:type="dxa"/>
            </w:tcMar>
            <w:vAlign w:val="center"/>
          </w:tcPr>
          <w:p w:rsidR="00AB4CE8" w:rsidRDefault="005B1383">
            <w:pPr>
              <w:keepNext/>
              <w:keepLines/>
              <w:spacing w:after="0" w:line="240" w:lineRule="auto"/>
              <w:jc w:val="right"/>
            </w:pPr>
            <w:r>
              <w:rPr>
                <w:sz w:val="18"/>
              </w:rPr>
              <w:t>0,01</w:t>
            </w:r>
          </w:p>
        </w:tc>
        <w:tc>
          <w:tcPr>
            <w:tcW w:w="700" w:type="dxa"/>
            <w:tcMar>
              <w:top w:w="0" w:type="dxa"/>
              <w:bottom w:w="0" w:type="dxa"/>
            </w:tcMar>
            <w:vAlign w:val="center"/>
          </w:tcPr>
          <w:p w:rsidR="00AB4CE8" w:rsidRDefault="005B1383">
            <w:pPr>
              <w:keepNext/>
              <w:keepLines/>
              <w:spacing w:after="0" w:line="240" w:lineRule="auto"/>
              <w:jc w:val="right"/>
            </w:pPr>
            <w:r>
              <w:rPr>
                <w:sz w:val="18"/>
              </w:rPr>
              <w:t>-</w:t>
            </w:r>
          </w:p>
        </w:tc>
      </w:tr>
    </w:tbl>
    <w:p w:rsidR="00AB4CE8" w:rsidRDefault="00AB4CE8">
      <w:pPr>
        <w:spacing w:after="0"/>
      </w:pPr>
    </w:p>
    <w:p w:rsidR="00AB4CE8" w:rsidRDefault="005B1383" w:rsidP="005B1383">
      <w:pPr>
        <w:jc w:val="both"/>
      </w:pPr>
      <w:r>
        <w:t xml:space="preserve">Stanje dospjelih obveza na kraju izvještajnog razdoblja iznosi 0,01 euro. Navedeni iznos odnosi se na razliku nastalu prilikom podmirenja obveze, odnosno na plaćanje u iznosu </w:t>
      </w:r>
      <w:r>
        <w:lastRenderedPageBreak/>
        <w:t>manjem za 0,01 EUR od iznosa računa. Razlika će biti podmirena prilikom sljedećeg</w:t>
      </w:r>
      <w:r>
        <w:t xml:space="preserve"> poslovnog odnosa s istim dobavljačem.</w:t>
      </w:r>
    </w:p>
    <w:p w:rsidR="00AB4CE8" w:rsidRDefault="00AB4CE8"/>
    <w:p w:rsidR="00AB4CE8" w:rsidRDefault="005B1383">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B4CE8">
        <w:tblPrEx>
          <w:tblCellMar>
            <w:top w:w="0" w:type="dxa"/>
            <w:bottom w:w="0" w:type="dxa"/>
          </w:tblCellMar>
        </w:tblPrEx>
        <w:trPr>
          <w:cantSplit/>
        </w:trPr>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B4CE8" w:rsidRDefault="005B1383">
            <w:pPr>
              <w:keepNext/>
              <w:keepLines/>
              <w:spacing w:after="0" w:line="240" w:lineRule="auto"/>
              <w:jc w:val="center"/>
            </w:pPr>
            <w:r>
              <w:rPr>
                <w:b/>
                <w:sz w:val="18"/>
              </w:rPr>
              <w:t>Indeks (%)</w:t>
            </w:r>
          </w:p>
        </w:tc>
      </w:tr>
      <w:tr w:rsidR="00AB4CE8">
        <w:tblPrEx>
          <w:tblCellMar>
            <w:top w:w="0" w:type="dxa"/>
            <w:bottom w:w="0" w:type="dxa"/>
          </w:tblCellMar>
        </w:tblPrEx>
        <w:trPr>
          <w:cantSplit/>
          <w:trHeight w:val="560"/>
        </w:trPr>
        <w:tc>
          <w:tcPr>
            <w:tcW w:w="700" w:type="dxa"/>
            <w:tcMar>
              <w:top w:w="0" w:type="dxa"/>
              <w:bottom w:w="0" w:type="dxa"/>
            </w:tcMar>
            <w:vAlign w:val="center"/>
          </w:tcPr>
          <w:p w:rsidR="00AB4CE8" w:rsidRDefault="00AB4CE8">
            <w:pPr>
              <w:keepNext/>
              <w:keepLines/>
              <w:spacing w:after="0" w:line="240" w:lineRule="auto"/>
            </w:pPr>
          </w:p>
        </w:tc>
        <w:tc>
          <w:tcPr>
            <w:tcW w:w="3180" w:type="dxa"/>
            <w:tcMar>
              <w:top w:w="0" w:type="dxa"/>
              <w:bottom w:w="0" w:type="dxa"/>
            </w:tcMar>
            <w:vAlign w:val="center"/>
          </w:tcPr>
          <w:p w:rsidR="00AB4CE8" w:rsidRDefault="005B1383">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AB4CE8" w:rsidRDefault="005B1383">
            <w:pPr>
              <w:keepNext/>
              <w:keepLines/>
              <w:spacing w:after="0" w:line="240" w:lineRule="auto"/>
            </w:pPr>
            <w:r>
              <w:rPr>
                <w:sz w:val="18"/>
              </w:rPr>
              <w:t>V009</w:t>
            </w:r>
          </w:p>
        </w:tc>
        <w:tc>
          <w:tcPr>
            <w:tcW w:w="1860" w:type="dxa"/>
            <w:tcMar>
              <w:top w:w="0" w:type="dxa"/>
              <w:bottom w:w="0" w:type="dxa"/>
            </w:tcMar>
            <w:vAlign w:val="center"/>
          </w:tcPr>
          <w:p w:rsidR="00AB4CE8" w:rsidRDefault="005B1383">
            <w:pPr>
              <w:keepNext/>
              <w:keepLines/>
              <w:spacing w:after="0" w:line="240" w:lineRule="auto"/>
              <w:jc w:val="right"/>
            </w:pPr>
            <w:r>
              <w:rPr>
                <w:sz w:val="18"/>
              </w:rPr>
              <w:t>209.753,29</w:t>
            </w:r>
          </w:p>
        </w:tc>
        <w:tc>
          <w:tcPr>
            <w:tcW w:w="700" w:type="dxa"/>
            <w:tcMar>
              <w:top w:w="0" w:type="dxa"/>
              <w:bottom w:w="0" w:type="dxa"/>
            </w:tcMar>
            <w:vAlign w:val="center"/>
          </w:tcPr>
          <w:p w:rsidR="00AB4CE8" w:rsidRDefault="005B1383">
            <w:pPr>
              <w:keepNext/>
              <w:keepLines/>
              <w:spacing w:after="0" w:line="240" w:lineRule="auto"/>
              <w:jc w:val="right"/>
            </w:pPr>
            <w:r>
              <w:rPr>
                <w:sz w:val="18"/>
              </w:rPr>
              <w:t>-</w:t>
            </w:r>
          </w:p>
        </w:tc>
      </w:tr>
    </w:tbl>
    <w:p w:rsidR="00AB4CE8" w:rsidRDefault="00AB4CE8">
      <w:pPr>
        <w:spacing w:after="0"/>
      </w:pPr>
    </w:p>
    <w:p w:rsidR="00AB4CE8" w:rsidRDefault="005B1383" w:rsidP="005B1383">
      <w:pPr>
        <w:jc w:val="both"/>
      </w:pPr>
      <w:r>
        <w:t>Stanje nedospjelih obveza na kraju izvještajnog razdoblja iznosi 209.753,29 eura. Odnosi se na plaće za 06/2026, na troškove organiziranog prijevoza učenika s teškoćama u razvoju za 06/2026 te na sve druge materijalne troškove koji su pristigli do 30.06.20</w:t>
      </w:r>
      <w:r>
        <w:t>26., a imaju dospijeće iza navedenog datuma. Sve navedene obveze će biti plaćene prema datumu dospijeća.</w:t>
      </w:r>
    </w:p>
    <w:p w:rsidR="00AB4CE8" w:rsidRDefault="00AB4CE8"/>
    <w:p w:rsidR="00AB4CE8" w:rsidRDefault="005B1383">
      <w:pPr>
        <w:keepNext/>
        <w:spacing w:line="240" w:lineRule="auto"/>
        <w:jc w:val="center"/>
      </w:pPr>
      <w:r>
        <w:rPr>
          <w:sz w:val="28"/>
        </w:rPr>
        <w:t>Bilješka 35.</w:t>
      </w:r>
    </w:p>
    <w:p w:rsidR="00AB4CE8" w:rsidRDefault="005B1383">
      <w:pPr>
        <w:spacing w:line="240" w:lineRule="auto"/>
        <w:jc w:val="both"/>
      </w:pPr>
      <w:r>
        <w:rPr>
          <w:b/>
        </w:rPr>
        <w:t>EU izvještaj</w:t>
      </w:r>
    </w:p>
    <w:p w:rsidR="00AB4CE8" w:rsidRDefault="005B1383">
      <w:r>
        <w:rPr>
          <w:b/>
        </w:rPr>
        <w:t>Bilješka br. 1 - EU izvještaj po izvorima financiranja - 561 Europski socijalni fond plus </w:t>
      </w:r>
    </w:p>
    <w:p w:rsidR="00AB4CE8" w:rsidRDefault="005B1383" w:rsidP="005B1383">
      <w:pPr>
        <w:jc w:val="both"/>
      </w:pPr>
      <w:r>
        <w:t>Iz navedenog fonda financirane su</w:t>
      </w:r>
      <w:r>
        <w:t xml:space="preserve"> plaće pomoćnika u nastavi na projektu Rukom pod ruku. Prihodi su u 2026. godini ostvareni u iznosu od 66.130,13 eura i viši su u odnosu na 2025. godinu za 21,76%. Razlog povećanja su veći broj pomoćnika u nastavi u promatranom razdoblju u odnosu na isto r</w:t>
      </w:r>
      <w:r>
        <w:t>azdoblje prethodne godine te priznavanje prihoda u ovoj godini koji se odnosi na prosinac prethodne godine. Rashodi su u 2026. godini ostvareni u iznosu od 83.084,26 eura i viši su u odnosu na 2025. godinu za 21,46%. Razlog povećanja je isti kao i kod prih</w:t>
      </w:r>
      <w:r>
        <w:t>oda – zaposleno je više pomoćnika u nastavi u promatranom razdoblju.</w:t>
      </w:r>
    </w:p>
    <w:p w:rsidR="00AB4CE8" w:rsidRDefault="005B1383">
      <w:r>
        <w:rPr>
          <w:b/>
        </w:rPr>
        <w:t>Bilješka br. 2 – Nacionalno sufinanciranje</w:t>
      </w:r>
    </w:p>
    <w:p w:rsidR="00AB4CE8" w:rsidRDefault="005B1383" w:rsidP="005B1383">
      <w:pPr>
        <w:jc w:val="both"/>
      </w:pPr>
      <w:r>
        <w:t>U EU izvještaju po izvorima financiranja – Nacionalno sufinanciranje navedeni su podaci koji se odnose na obračunate plaće pomoćnika u nastavi u</w:t>
      </w:r>
      <w:r>
        <w:t xml:space="preserve"> projektu Rukom pod ruku, a koje je sufinancirala Republika Hrvatska zajedno sa sredstvima Europskog socijalnog fonda plus. Prošle godine u promatranom razdoblju ostvaren je samo prihod u iznosu od 66,26 eura i odnosi se na materijalna prava zaposlenika za</w:t>
      </w:r>
      <w:r>
        <w:t xml:space="preserve"> prosinac prethodne godine. Ove godine su i prihodi i rashodi ostvareni u iznosu od 14.170,73 eura.</w:t>
      </w:r>
    </w:p>
    <w:p w:rsidR="00AB4CE8" w:rsidRDefault="00AB4CE8"/>
    <w:sectPr w:rsidR="00AB4C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B4CE8"/>
    <w:rsid w:val="005B1383"/>
    <w:rsid w:val="00AB4C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79EC5C-E19B-4598-B61B-F664D593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3466</Words>
  <Characters>19758</Characters>
  <Application>Microsoft Office Word</Application>
  <DocSecurity>0</DocSecurity>
  <Lines>164</Lines>
  <Paragraphs>46</Paragraphs>
  <ScaleCrop>false</ScaleCrop>
  <Company/>
  <LinksUpToDate>false</LinksUpToDate>
  <CharactersWithSpaces>23178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Korisnik</cp:lastModifiedBy>
  <cp:revision>2</cp:revision>
  <dcterms:created xsi:type="dcterms:W3CDTF">2026-07-14T08:20:00Z</dcterms:created>
  <dcterms:modified xsi:type="dcterms:W3CDTF">2026-07-14T08:24:00Z</dcterms:modified>
</cp:coreProperties>
</file>